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BD" w:rsidRPr="004D780C" w:rsidRDefault="000B65BD" w:rsidP="000B65BD">
      <w:pPr>
        <w:jc w:val="center"/>
      </w:pPr>
      <w:r w:rsidRPr="004D780C">
        <w:t>ПОЯСНИТЕЛЬНАЯ ЗАПИСКА</w:t>
      </w:r>
    </w:p>
    <w:p w:rsidR="000B65BD" w:rsidRPr="004D780C" w:rsidRDefault="000B65BD" w:rsidP="000B65BD">
      <w:pPr>
        <w:jc w:val="center"/>
      </w:pPr>
    </w:p>
    <w:p w:rsidR="000B65BD" w:rsidRPr="004D780C" w:rsidRDefault="00631760" w:rsidP="000B65BD">
      <w:pPr>
        <w:jc w:val="center"/>
      </w:pPr>
      <w:r w:rsidRPr="004D780C">
        <w:t>к</w:t>
      </w:r>
      <w:r w:rsidR="000B65BD" w:rsidRPr="004D780C">
        <w:t xml:space="preserve"> </w:t>
      </w:r>
      <w:r w:rsidR="004A17B8">
        <w:t xml:space="preserve">Прогнозу социально-экономического </w:t>
      </w:r>
      <w:proofErr w:type="gramStart"/>
      <w:r w:rsidR="004A17B8">
        <w:t>развития</w:t>
      </w:r>
      <w:r w:rsidR="000B65BD" w:rsidRPr="004D780C">
        <w:t xml:space="preserve"> </w:t>
      </w:r>
      <w:r w:rsidR="000B65BD" w:rsidRPr="004D780C">
        <w:br/>
      </w:r>
      <w:r w:rsidR="00102BBD">
        <w:t>внутригородского муниципального образования города федерального значения Санкт-Петербурга</w:t>
      </w:r>
      <w:proofErr w:type="gramEnd"/>
      <w:r w:rsidR="00102BBD">
        <w:t xml:space="preserve"> муниципальный округ Невская застава на 202</w:t>
      </w:r>
      <w:r w:rsidR="00843677">
        <w:t>5</w:t>
      </w:r>
      <w:r w:rsidR="00102BBD">
        <w:t>-202</w:t>
      </w:r>
      <w:r w:rsidR="00843677">
        <w:t>7</w:t>
      </w:r>
      <w:r w:rsidR="00102BBD">
        <w:t xml:space="preserve"> годы</w:t>
      </w:r>
    </w:p>
    <w:p w:rsidR="003D02E1" w:rsidRDefault="003D02E1" w:rsidP="003D02E1">
      <w:pPr>
        <w:pStyle w:val="Default"/>
        <w:numPr>
          <w:ilvl w:val="1"/>
          <w:numId w:val="2"/>
        </w:numPr>
        <w:rPr>
          <w:sz w:val="23"/>
          <w:szCs w:val="23"/>
        </w:rPr>
      </w:pPr>
    </w:p>
    <w:p w:rsidR="003D02E1" w:rsidRDefault="003D02E1" w:rsidP="003D02E1">
      <w:pPr>
        <w:pStyle w:val="Default"/>
        <w:numPr>
          <w:ilvl w:val="1"/>
          <w:numId w:val="1"/>
        </w:numPr>
        <w:spacing w:after="32"/>
        <w:rPr>
          <w:sz w:val="23"/>
          <w:szCs w:val="23"/>
        </w:rPr>
      </w:pPr>
      <w:proofErr w:type="gramStart"/>
      <w:r>
        <w:rPr>
          <w:sz w:val="23"/>
          <w:szCs w:val="23"/>
        </w:rPr>
        <w:t>В Проекте Закона Санкт-Петербурга «О бюджете Санкт-Петербурга на 2025 год и на плановый период 2026 и 2027 годов» с учетом требований Бюджетного кодекса Российской Федерации, представлены отдельные составляющие бюджетов внутригородских муниципальных образований города федерального значения Санкт-Петербурга на 2025 год и на плановый период 2026 и 2027 годов, включающие в себя в том числе:</w:t>
      </w:r>
      <w:proofErr w:type="gramEnd"/>
    </w:p>
    <w:p w:rsidR="003D02E1" w:rsidRDefault="003D02E1" w:rsidP="003D02E1">
      <w:pPr>
        <w:pStyle w:val="Default"/>
        <w:numPr>
          <w:ilvl w:val="1"/>
          <w:numId w:val="1"/>
        </w:numPr>
        <w:spacing w:after="32"/>
        <w:rPr>
          <w:sz w:val="23"/>
          <w:szCs w:val="23"/>
        </w:rPr>
      </w:pPr>
      <w:r>
        <w:rPr>
          <w:sz w:val="23"/>
          <w:szCs w:val="23"/>
        </w:rPr>
        <w:t xml:space="preserve"> перечень </w:t>
      </w:r>
      <w:proofErr w:type="gramStart"/>
      <w:r>
        <w:rPr>
          <w:sz w:val="23"/>
          <w:szCs w:val="23"/>
        </w:rPr>
        <w:t>источников доходов бюджетов внутригородских муниципальных образований города федерального значения Санкт-Петербурга</w:t>
      </w:r>
      <w:proofErr w:type="gramEnd"/>
      <w:r>
        <w:rPr>
          <w:sz w:val="23"/>
          <w:szCs w:val="23"/>
        </w:rPr>
        <w:t xml:space="preserve"> и нормативы отчислений доходов в бюджеты внутригородских муниципальных образований Санкт-Петербурга на 2025 год и на плановый период 2026 и 2027 годов; </w:t>
      </w:r>
    </w:p>
    <w:p w:rsidR="003D02E1" w:rsidRDefault="003D02E1" w:rsidP="003D02E1">
      <w:pPr>
        <w:pStyle w:val="Default"/>
        <w:numPr>
          <w:ilvl w:val="1"/>
          <w:numId w:val="1"/>
        </w:numPr>
        <w:spacing w:after="32"/>
        <w:rPr>
          <w:sz w:val="23"/>
          <w:szCs w:val="23"/>
        </w:rPr>
      </w:pPr>
      <w:r>
        <w:rPr>
          <w:sz w:val="23"/>
          <w:szCs w:val="23"/>
        </w:rPr>
        <w:t xml:space="preserve">размер субвенций муниципальным образованиям на финансовое обеспечение переданных им законами Санкт-Петербурга государственных полномочий на 2025 год и плановый период 2026 и 2027 годов; </w:t>
      </w:r>
    </w:p>
    <w:p w:rsidR="003D02E1" w:rsidRPr="003D02E1" w:rsidRDefault="003D02E1" w:rsidP="003D02E1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3D02E1">
        <w:rPr>
          <w:sz w:val="23"/>
          <w:szCs w:val="23"/>
        </w:rPr>
        <w:t xml:space="preserve">размер дотаций на выравнивание бюджетной обеспеченности внутригородских муниципальных образований города федерального значения Санкт-Петербурга, в том числе заменяемых дополнительными нормативами отчислений от налогового источника доходов на 2025 год и плановый период 2026 и 2027 годов. </w:t>
      </w:r>
    </w:p>
    <w:p w:rsidR="003D02E1" w:rsidRDefault="003D02E1" w:rsidP="003D02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определении размеров нормативов минимальной бюджетной обеспеченности муниципальных образований на 2025 год, используемых в расчете распределения дотаций на выравнивание бюджетной обеспеченности муниципальных образований, учитывались положения действующего законодательства Санкт-Петербурга в области организации местного самоуправления, а также показатели темпов роста потребительских цен (на 2025 год – 1,0461). </w:t>
      </w:r>
    </w:p>
    <w:p w:rsidR="00011BFF" w:rsidRDefault="003D02E1" w:rsidP="003D02E1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Анализ поступления доходов местного бюджета в 202</w:t>
      </w:r>
      <w:r w:rsidR="00011BFF">
        <w:rPr>
          <w:sz w:val="23"/>
          <w:szCs w:val="23"/>
        </w:rPr>
        <w:t>4</w:t>
      </w:r>
      <w:r>
        <w:rPr>
          <w:sz w:val="23"/>
          <w:szCs w:val="23"/>
        </w:rPr>
        <w:t xml:space="preserve">году и  расчеты </w:t>
      </w:r>
      <w:r w:rsidR="00011BFF">
        <w:rPr>
          <w:sz w:val="23"/>
          <w:szCs w:val="23"/>
        </w:rPr>
        <w:t>поступления в бюджет муниципального образования</w:t>
      </w:r>
      <w:r>
        <w:rPr>
          <w:sz w:val="23"/>
          <w:szCs w:val="23"/>
        </w:rPr>
        <w:t xml:space="preserve"> доходов на 202</w:t>
      </w:r>
      <w:r w:rsidR="00011BFF">
        <w:rPr>
          <w:sz w:val="23"/>
          <w:szCs w:val="23"/>
        </w:rPr>
        <w:t>5</w:t>
      </w:r>
      <w:r>
        <w:rPr>
          <w:sz w:val="23"/>
          <w:szCs w:val="23"/>
        </w:rPr>
        <w:t xml:space="preserve"> год свидетельствуют, что наиболее реалистичным вариантом сценария поступления доходов в местный бюджет в 202</w:t>
      </w:r>
      <w:r w:rsidR="00011BFF">
        <w:rPr>
          <w:sz w:val="23"/>
          <w:szCs w:val="23"/>
        </w:rPr>
        <w:t>5</w:t>
      </w:r>
      <w:r>
        <w:rPr>
          <w:sz w:val="23"/>
          <w:szCs w:val="23"/>
        </w:rPr>
        <w:t xml:space="preserve"> году останется </w:t>
      </w:r>
      <w:r w:rsidR="00011BFF">
        <w:rPr>
          <w:sz w:val="23"/>
          <w:szCs w:val="23"/>
        </w:rPr>
        <w:t>уменьшение</w:t>
      </w:r>
      <w:r>
        <w:rPr>
          <w:sz w:val="23"/>
          <w:szCs w:val="23"/>
        </w:rPr>
        <w:t xml:space="preserve"> объема </w:t>
      </w:r>
      <w:r w:rsidR="008C7312">
        <w:rPr>
          <w:sz w:val="23"/>
          <w:szCs w:val="23"/>
        </w:rPr>
        <w:t>по</w:t>
      </w:r>
      <w:r>
        <w:rPr>
          <w:sz w:val="23"/>
          <w:szCs w:val="23"/>
        </w:rPr>
        <w:t xml:space="preserve"> сравнени</w:t>
      </w:r>
      <w:r w:rsidR="008C7312">
        <w:rPr>
          <w:sz w:val="23"/>
          <w:szCs w:val="23"/>
        </w:rPr>
        <w:t>ю</w:t>
      </w:r>
      <w:r>
        <w:rPr>
          <w:sz w:val="23"/>
          <w:szCs w:val="23"/>
        </w:rPr>
        <w:t xml:space="preserve"> с уровнем текущего года за счет </w:t>
      </w:r>
      <w:r w:rsidR="00011BFF">
        <w:rPr>
          <w:sz w:val="23"/>
          <w:szCs w:val="23"/>
        </w:rPr>
        <w:t>отсутствия в 2025 году поступления:</w:t>
      </w:r>
    </w:p>
    <w:p w:rsidR="00011BFF" w:rsidRDefault="00011BFF" w:rsidP="003D02E1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доходов </w:t>
      </w:r>
      <w:r w:rsidRPr="00011BFF">
        <w:rPr>
          <w:sz w:val="23"/>
          <w:szCs w:val="23"/>
        </w:rPr>
        <w:t xml:space="preserve"> от реализации иного имущества, находящегося в муниципальной собственности внутригородских муниципальных образований городов федерального значения</w:t>
      </w:r>
      <w:r>
        <w:rPr>
          <w:sz w:val="23"/>
          <w:szCs w:val="23"/>
        </w:rPr>
        <w:t>, связанных с продажей помещения в 2024 году</w:t>
      </w:r>
      <w:r w:rsidR="008C7312">
        <w:rPr>
          <w:sz w:val="23"/>
          <w:szCs w:val="23"/>
        </w:rPr>
        <w:t>:</w:t>
      </w:r>
    </w:p>
    <w:p w:rsidR="00011BFF" w:rsidRDefault="00011BFF" w:rsidP="003D02E1">
      <w:pPr>
        <w:ind w:firstLine="709"/>
        <w:jc w:val="both"/>
        <w:rPr>
          <w:sz w:val="23"/>
          <w:szCs w:val="23"/>
        </w:rPr>
      </w:pPr>
      <w:r w:rsidRPr="00011BFF">
        <w:t xml:space="preserve"> </w:t>
      </w:r>
      <w:r>
        <w:t>д</w:t>
      </w:r>
      <w:r w:rsidRPr="00011BFF">
        <w:rPr>
          <w:sz w:val="23"/>
          <w:szCs w:val="23"/>
        </w:rPr>
        <w:t>оход</w:t>
      </w:r>
      <w:r>
        <w:rPr>
          <w:sz w:val="23"/>
          <w:szCs w:val="23"/>
        </w:rPr>
        <w:t>ов</w:t>
      </w:r>
      <w:r w:rsidRPr="00011BFF">
        <w:rPr>
          <w:sz w:val="23"/>
          <w:szCs w:val="23"/>
        </w:rPr>
        <w:t>, поступающие в порядке возмещения расходов, понесенных в связи с эксплуатацией имущества внутригородских муниципальных образований городов федерального значения</w:t>
      </w:r>
      <w:r>
        <w:rPr>
          <w:sz w:val="23"/>
          <w:szCs w:val="23"/>
        </w:rPr>
        <w:t xml:space="preserve"> и д</w:t>
      </w:r>
      <w:r w:rsidRPr="00011BFF">
        <w:rPr>
          <w:sz w:val="23"/>
          <w:szCs w:val="23"/>
        </w:rPr>
        <w:t>оход</w:t>
      </w:r>
      <w:r>
        <w:rPr>
          <w:sz w:val="23"/>
          <w:szCs w:val="23"/>
        </w:rPr>
        <w:t>ов</w:t>
      </w:r>
      <w:r w:rsidRPr="00011BFF">
        <w:rPr>
          <w:sz w:val="23"/>
          <w:szCs w:val="23"/>
        </w:rPr>
        <w:t xml:space="preserve"> от сдачи в аренду имущества, составляющего казну внутригородских муниципальных образовани</w:t>
      </w:r>
      <w:r>
        <w:rPr>
          <w:sz w:val="23"/>
          <w:szCs w:val="23"/>
        </w:rPr>
        <w:t>й городов федерального значения, в связи с расторжением договора аренды вследстви</w:t>
      </w:r>
      <w:r w:rsidR="008C7312">
        <w:rPr>
          <w:sz w:val="23"/>
          <w:szCs w:val="23"/>
        </w:rPr>
        <w:t>е</w:t>
      </w:r>
      <w:r>
        <w:rPr>
          <w:sz w:val="23"/>
          <w:szCs w:val="23"/>
        </w:rPr>
        <w:t xml:space="preserve"> продажи помещения</w:t>
      </w:r>
      <w:r w:rsidR="008C7312">
        <w:rPr>
          <w:sz w:val="23"/>
          <w:szCs w:val="23"/>
        </w:rPr>
        <w:t xml:space="preserve"> в 2024 году;</w:t>
      </w:r>
    </w:p>
    <w:p w:rsidR="008C7312" w:rsidRDefault="008C7312" w:rsidP="003D02E1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д</w:t>
      </w:r>
      <w:r w:rsidRPr="008C7312">
        <w:rPr>
          <w:sz w:val="23"/>
          <w:szCs w:val="23"/>
        </w:rPr>
        <w:t>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</w:r>
      <w:r>
        <w:rPr>
          <w:sz w:val="23"/>
          <w:szCs w:val="23"/>
        </w:rPr>
        <w:t>, выделенных в 2024 году для проведения муниципальных выборов</w:t>
      </w:r>
    </w:p>
    <w:p w:rsidR="00AD76DF" w:rsidRDefault="00AD76DF" w:rsidP="00AD76DF">
      <w:pPr>
        <w:ind w:firstLine="709"/>
        <w:jc w:val="both"/>
      </w:pPr>
      <w:r>
        <w:t>Динамика поступлений доходов за период 20</w:t>
      </w:r>
      <w:r w:rsidR="006A7E63">
        <w:t>2</w:t>
      </w:r>
      <w:r w:rsidR="00FF6907">
        <w:t>2</w:t>
      </w:r>
      <w:r>
        <w:t>-202</w:t>
      </w:r>
      <w:r w:rsidR="00FF6907">
        <w:t>7</w:t>
      </w:r>
      <w:r>
        <w:t xml:space="preserve"> годы:</w:t>
      </w:r>
    </w:p>
    <w:p w:rsidR="00AD76DF" w:rsidRDefault="00AD76DF" w:rsidP="00AD76DF">
      <w:pPr>
        <w:ind w:firstLine="709"/>
        <w:jc w:val="both"/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0"/>
      </w:tblGrid>
      <w:tr w:rsidR="00AD76DF" w:rsidTr="00AD76D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Поступление доходов без учета субвенций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8C7312" w:rsidTr="00AD76D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12" w:rsidRDefault="008C7312" w:rsidP="008C73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12" w:rsidRDefault="00FF6907" w:rsidP="00C972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86713,9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12" w:rsidRDefault="008C7312" w:rsidP="00C9722E">
            <w:pPr>
              <w:jc w:val="both"/>
              <w:rPr>
                <w:lang w:eastAsia="en-US"/>
              </w:rPr>
            </w:pPr>
          </w:p>
        </w:tc>
      </w:tr>
      <w:tr w:rsidR="008C7312" w:rsidTr="00AD76D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12" w:rsidRDefault="008C7312" w:rsidP="008C73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12" w:rsidRDefault="00FF6907" w:rsidP="00C972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93145,6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12" w:rsidRDefault="008C7312" w:rsidP="00FF69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F6907">
              <w:rPr>
                <w:lang w:eastAsia="en-US"/>
              </w:rPr>
              <w:t>7,4</w:t>
            </w:r>
            <w:r>
              <w:rPr>
                <w:lang w:eastAsia="en-US"/>
              </w:rPr>
              <w:t>%</w:t>
            </w:r>
          </w:p>
        </w:tc>
      </w:tr>
      <w:tr w:rsidR="008C7312" w:rsidTr="00AD76D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12" w:rsidRDefault="008C7312" w:rsidP="008C73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(ожидаемое исполнение)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12" w:rsidRDefault="00FF6907" w:rsidP="00C972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123550,0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12" w:rsidRDefault="008C7312" w:rsidP="00FF69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F6907">
              <w:rPr>
                <w:lang w:eastAsia="en-US"/>
              </w:rPr>
              <w:t>32,7</w:t>
            </w:r>
            <w:r>
              <w:rPr>
                <w:lang w:eastAsia="en-US"/>
              </w:rPr>
              <w:t>%</w:t>
            </w:r>
          </w:p>
        </w:tc>
      </w:tr>
      <w:tr w:rsidR="008C7312" w:rsidTr="00AD76D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12" w:rsidRDefault="008C7312" w:rsidP="008C73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12" w:rsidRDefault="00FF6907" w:rsidP="00C972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103900,0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12" w:rsidRDefault="00FF6907" w:rsidP="00FF69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84,1</w:t>
            </w:r>
            <w:r w:rsidR="008C7312">
              <w:rPr>
                <w:lang w:eastAsia="en-US"/>
              </w:rPr>
              <w:t>%</w:t>
            </w:r>
          </w:p>
        </w:tc>
      </w:tr>
      <w:tr w:rsidR="008C7312" w:rsidTr="00AD76D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12" w:rsidRDefault="008C7312" w:rsidP="008C73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2026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12" w:rsidRDefault="00FF6907" w:rsidP="00C972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108800,0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12" w:rsidRDefault="008C7312" w:rsidP="00FF69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104,</w:t>
            </w:r>
            <w:r w:rsidR="00FF6907">
              <w:rPr>
                <w:lang w:eastAsia="en-US"/>
              </w:rPr>
              <w:t>7</w:t>
            </w:r>
            <w:r>
              <w:rPr>
                <w:lang w:eastAsia="en-US"/>
              </w:rPr>
              <w:t>%</w:t>
            </w:r>
          </w:p>
        </w:tc>
      </w:tr>
      <w:tr w:rsidR="008C7312" w:rsidTr="00AD76D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12" w:rsidRDefault="008C7312" w:rsidP="008C73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12" w:rsidRDefault="00FF6907" w:rsidP="00C9722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109000,0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12" w:rsidRDefault="008C7312" w:rsidP="00FF69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F6907">
              <w:rPr>
                <w:lang w:eastAsia="en-US"/>
              </w:rPr>
              <w:t>0,2</w:t>
            </w:r>
            <w:r>
              <w:rPr>
                <w:lang w:eastAsia="en-US"/>
              </w:rPr>
              <w:t>%</w:t>
            </w:r>
          </w:p>
        </w:tc>
      </w:tr>
    </w:tbl>
    <w:p w:rsidR="00AD76DF" w:rsidRDefault="00AD76DF" w:rsidP="00AD76DF">
      <w:pPr>
        <w:ind w:firstLine="709"/>
        <w:jc w:val="both"/>
        <w:rPr>
          <w:b/>
        </w:rPr>
      </w:pPr>
    </w:p>
    <w:p w:rsidR="00AD76DF" w:rsidRDefault="00AD76DF" w:rsidP="00AD76DF">
      <w:pPr>
        <w:ind w:firstLine="709"/>
        <w:jc w:val="both"/>
      </w:pPr>
      <w:r>
        <w:t xml:space="preserve">  </w:t>
      </w:r>
    </w:p>
    <w:p w:rsidR="00AD76DF" w:rsidRDefault="00AD76DF" w:rsidP="00AD76DF"/>
    <w:p w:rsidR="00AD76DF" w:rsidRDefault="00AD76DF" w:rsidP="00AD76DF">
      <w:pPr>
        <w:ind w:firstLine="709"/>
        <w:jc w:val="center"/>
      </w:pPr>
      <w:r>
        <w:t>Сопоставление с ранее утвержденными параметрами прогноза доходов и расходов</w:t>
      </w:r>
    </w:p>
    <w:p w:rsidR="00AD76DF" w:rsidRDefault="00AD76DF" w:rsidP="00AD76DF">
      <w:pPr>
        <w:spacing w:after="120"/>
        <w:ind w:firstLine="709"/>
        <w:jc w:val="right"/>
      </w:pPr>
      <w:r>
        <w:t>тыс. руб.</w:t>
      </w:r>
    </w:p>
    <w:p w:rsidR="00AD76DF" w:rsidRDefault="00AD76DF" w:rsidP="00AD76DF">
      <w:pPr>
        <w:ind w:firstLine="709"/>
        <w:jc w:val="center"/>
        <w:rPr>
          <w:i/>
        </w:rPr>
      </w:pPr>
    </w:p>
    <w:tbl>
      <w:tblPr>
        <w:tblStyle w:val="a6"/>
        <w:tblW w:w="10308" w:type="dxa"/>
        <w:jc w:val="center"/>
        <w:tblLayout w:type="fixed"/>
        <w:tblLook w:val="04A0"/>
      </w:tblPr>
      <w:tblGrid>
        <w:gridCol w:w="1357"/>
        <w:gridCol w:w="1598"/>
        <w:gridCol w:w="1603"/>
        <w:gridCol w:w="1220"/>
        <w:gridCol w:w="1631"/>
        <w:gridCol w:w="1511"/>
        <w:gridCol w:w="1388"/>
      </w:tblGrid>
      <w:tr w:rsidR="00AD76DF" w:rsidRPr="00FF6907" w:rsidTr="00AD76DF">
        <w:trPr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Pr="001676FC" w:rsidRDefault="00AD76DF">
            <w:pPr>
              <w:jc w:val="both"/>
              <w:rPr>
                <w:sz w:val="20"/>
                <w:szCs w:val="20"/>
                <w:lang w:eastAsia="en-US"/>
              </w:rPr>
            </w:pPr>
            <w:r w:rsidRPr="001676FC">
              <w:rPr>
                <w:sz w:val="20"/>
                <w:szCs w:val="20"/>
                <w:lang w:eastAsia="en-US"/>
              </w:rPr>
              <w:t>Наимено</w:t>
            </w:r>
            <w:r w:rsidRPr="001676FC">
              <w:rPr>
                <w:sz w:val="20"/>
                <w:szCs w:val="20"/>
                <w:lang w:eastAsia="en-US"/>
              </w:rPr>
              <w:softHyphen/>
              <w:t>вание показателя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Pr="001676FC" w:rsidRDefault="00AD76DF" w:rsidP="001676FC">
            <w:pPr>
              <w:jc w:val="center"/>
              <w:rPr>
                <w:lang w:eastAsia="en-US"/>
              </w:rPr>
            </w:pPr>
            <w:r w:rsidRPr="001676FC">
              <w:rPr>
                <w:lang w:eastAsia="en-US"/>
              </w:rPr>
              <w:t>202</w:t>
            </w:r>
            <w:r w:rsidR="001676FC" w:rsidRPr="001676FC">
              <w:rPr>
                <w:lang w:eastAsia="en-US"/>
              </w:rPr>
              <w:t>5</w:t>
            </w:r>
            <w:r w:rsidRPr="001676FC">
              <w:rPr>
                <w:lang w:eastAsia="en-US"/>
              </w:rPr>
              <w:t xml:space="preserve"> год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Pr="001676FC" w:rsidRDefault="00AD76DF" w:rsidP="001676FC">
            <w:pPr>
              <w:jc w:val="center"/>
              <w:rPr>
                <w:lang w:eastAsia="en-US"/>
              </w:rPr>
            </w:pPr>
            <w:r w:rsidRPr="001676FC">
              <w:rPr>
                <w:lang w:eastAsia="en-US"/>
              </w:rPr>
              <w:t>202</w:t>
            </w:r>
            <w:r w:rsidR="001676FC" w:rsidRPr="001676FC">
              <w:rPr>
                <w:lang w:eastAsia="en-US"/>
              </w:rPr>
              <w:t>6</w:t>
            </w:r>
            <w:r w:rsidRPr="001676FC">
              <w:rPr>
                <w:lang w:eastAsia="en-US"/>
              </w:rPr>
              <w:t>год</w:t>
            </w:r>
          </w:p>
        </w:tc>
      </w:tr>
      <w:tr w:rsidR="00AD76DF" w:rsidTr="00AD76DF">
        <w:trPr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DF" w:rsidRDefault="00AD76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 w:rsidP="001676F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прогнозу доходов, расходов на 202</w:t>
            </w:r>
            <w:r w:rsidR="001676FC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-202</w:t>
            </w:r>
            <w:r w:rsidR="001676FC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 xml:space="preserve"> годы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 w:rsidP="001676F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прогнозу доходов, расходов на 202</w:t>
            </w:r>
            <w:r w:rsidR="001676FC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-202</w:t>
            </w:r>
            <w:r w:rsidR="001676FC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Уточнение +/-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 w:rsidP="001676F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прогнозу доходов, расходов на 202</w:t>
            </w:r>
            <w:r w:rsidR="001676FC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-202</w:t>
            </w:r>
            <w:r w:rsidR="001676FC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 w:rsidP="001676F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прогнозу доходов, расходов на 202</w:t>
            </w:r>
            <w:r w:rsidR="001676FC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-202</w:t>
            </w:r>
            <w:r w:rsidR="001676FC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Уточнение +/-</w:t>
            </w:r>
          </w:p>
        </w:tc>
      </w:tr>
      <w:tr w:rsidR="00AD76DF" w:rsidTr="00AD76DF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1676FC" w:rsidP="001676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101000,0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1676FC" w:rsidP="00BE62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103900,0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7C7314" w:rsidP="001676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1676FC">
              <w:rPr>
                <w:lang w:eastAsia="en-US"/>
              </w:rPr>
              <w:t>2900,0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1676FC" w:rsidP="001676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  <w:r w:rsidR="007C7314">
              <w:rPr>
                <w:lang w:eastAsia="en-US"/>
              </w:rPr>
              <w:t>000,0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5708CC" w:rsidP="001676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1676FC">
              <w:rPr>
                <w:lang w:eastAsia="en-US"/>
              </w:rPr>
              <w:t>8800</w:t>
            </w:r>
            <w:r>
              <w:rPr>
                <w:lang w:eastAsia="en-US"/>
              </w:rPr>
              <w:t>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7C7314" w:rsidP="001676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1676FC">
              <w:rPr>
                <w:lang w:eastAsia="en-US"/>
              </w:rPr>
              <w:t>33</w:t>
            </w:r>
            <w:r>
              <w:rPr>
                <w:lang w:eastAsia="en-US"/>
              </w:rPr>
              <w:t>00,0</w:t>
            </w:r>
          </w:p>
        </w:tc>
      </w:tr>
      <w:tr w:rsidR="00AD76DF" w:rsidTr="00AD76DF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1676FC" w:rsidP="001676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10100</w:t>
            </w:r>
            <w:r w:rsidR="00F41314">
              <w:rPr>
                <w:lang w:eastAsia="en-US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1676FC" w:rsidP="00BE62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104000,0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7C7314" w:rsidP="001676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1676FC">
              <w:rPr>
                <w:lang w:eastAsia="en-US"/>
              </w:rPr>
              <w:t>3000,0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1676FC" w:rsidP="001676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  <w:r w:rsidR="007C7314">
              <w:rPr>
                <w:lang w:eastAsia="en-US"/>
              </w:rPr>
              <w:t>000,0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5708CC" w:rsidP="001676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1676FC">
              <w:rPr>
                <w:lang w:eastAsia="en-US"/>
              </w:rPr>
              <w:t>8800</w:t>
            </w:r>
            <w:r>
              <w:rPr>
                <w:lang w:eastAsia="en-US"/>
              </w:rPr>
              <w:t>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7C7314" w:rsidP="001676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1676FC">
              <w:rPr>
                <w:lang w:eastAsia="en-US"/>
              </w:rPr>
              <w:t>330</w:t>
            </w:r>
            <w:r>
              <w:rPr>
                <w:lang w:eastAsia="en-US"/>
              </w:rPr>
              <w:t>0,0</w:t>
            </w:r>
          </w:p>
        </w:tc>
      </w:tr>
      <w:tr w:rsidR="00AD76DF" w:rsidTr="00AD76DF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Дефици</w:t>
            </w:r>
            <w:proofErr w:type="gramStart"/>
            <w:r>
              <w:rPr>
                <w:lang w:eastAsia="en-US"/>
              </w:rPr>
              <w:t>т(</w:t>
            </w:r>
            <w:proofErr w:type="gramEnd"/>
            <w:r>
              <w:rPr>
                <w:lang w:eastAsia="en-US"/>
              </w:rPr>
              <w:t xml:space="preserve">-) 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Профицит</w:t>
            </w:r>
            <w:proofErr w:type="spellEnd"/>
            <w:r>
              <w:rPr>
                <w:lang w:eastAsia="en-US"/>
              </w:rPr>
              <w:t xml:space="preserve"> (+)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 w:rsidP="007C731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 w:rsidR="007C7314">
              <w:rPr>
                <w:lang w:eastAsia="en-US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F" w:rsidRDefault="00AD76DF">
            <w:pPr>
              <w:jc w:val="both"/>
              <w:rPr>
                <w:lang w:eastAsia="en-US"/>
              </w:rPr>
            </w:pPr>
          </w:p>
          <w:p w:rsidR="007C7314" w:rsidRDefault="007C7314">
            <w:pPr>
              <w:jc w:val="both"/>
              <w:rPr>
                <w:lang w:eastAsia="en-US"/>
              </w:rPr>
            </w:pPr>
          </w:p>
          <w:p w:rsidR="007C7314" w:rsidRDefault="007C731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-100</w:t>
            </w:r>
            <w:r w:rsidR="00D82D3A">
              <w:rPr>
                <w:lang w:eastAsia="en-US"/>
              </w:rPr>
              <w:t>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DF" w:rsidRDefault="00AD76DF">
            <w:pPr>
              <w:jc w:val="both"/>
              <w:rPr>
                <w:lang w:eastAsia="en-US"/>
              </w:rPr>
            </w:pPr>
          </w:p>
          <w:p w:rsidR="007C7314" w:rsidRDefault="007C7314">
            <w:pPr>
              <w:jc w:val="both"/>
              <w:rPr>
                <w:lang w:eastAsia="en-US"/>
              </w:rPr>
            </w:pPr>
          </w:p>
          <w:p w:rsidR="007C7314" w:rsidRDefault="007C7314">
            <w:pPr>
              <w:jc w:val="both"/>
              <w:rPr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DF" w:rsidRDefault="00AD76DF" w:rsidP="00BE62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</w:tr>
    </w:tbl>
    <w:p w:rsidR="00AD76DF" w:rsidRDefault="00AD76DF" w:rsidP="00AD76DF">
      <w:pPr>
        <w:ind w:firstLine="709"/>
      </w:pPr>
    </w:p>
    <w:p w:rsidR="00207600" w:rsidRDefault="00207600" w:rsidP="00AD76DF">
      <w:pPr>
        <w:spacing w:line="276" w:lineRule="auto"/>
        <w:jc w:val="both"/>
      </w:pPr>
    </w:p>
    <w:p w:rsidR="00FF6907" w:rsidRPr="00FF6907" w:rsidRDefault="00FF6907" w:rsidP="00FF6907">
      <w:pPr>
        <w:pStyle w:val="Default"/>
        <w:jc w:val="center"/>
        <w:rPr>
          <w:b/>
          <w:sz w:val="23"/>
          <w:szCs w:val="23"/>
        </w:rPr>
      </w:pPr>
      <w:r w:rsidRPr="00FF6907">
        <w:rPr>
          <w:b/>
          <w:bCs/>
          <w:i/>
          <w:iCs/>
          <w:sz w:val="23"/>
          <w:szCs w:val="23"/>
        </w:rPr>
        <w:t xml:space="preserve">Прогноз </w:t>
      </w:r>
      <w:proofErr w:type="gramStart"/>
      <w:r w:rsidRPr="00FF6907">
        <w:rPr>
          <w:b/>
          <w:bCs/>
          <w:i/>
          <w:iCs/>
          <w:sz w:val="23"/>
          <w:szCs w:val="23"/>
        </w:rPr>
        <w:t>доходов внутригородского муниципального образования города федерального значения Санкт-Петербурга</w:t>
      </w:r>
      <w:proofErr w:type="gramEnd"/>
      <w:r w:rsidRPr="00FF6907">
        <w:rPr>
          <w:b/>
          <w:bCs/>
          <w:i/>
          <w:iCs/>
          <w:sz w:val="23"/>
          <w:szCs w:val="23"/>
        </w:rPr>
        <w:t xml:space="preserve"> муниципальный округ Невская застава</w:t>
      </w:r>
    </w:p>
    <w:p w:rsidR="00FF6907" w:rsidRPr="00FF6907" w:rsidRDefault="00FF6907" w:rsidP="00FF6907">
      <w:pPr>
        <w:pStyle w:val="Default"/>
        <w:jc w:val="center"/>
        <w:rPr>
          <w:b/>
          <w:bCs/>
          <w:i/>
          <w:iCs/>
          <w:sz w:val="23"/>
          <w:szCs w:val="23"/>
        </w:rPr>
      </w:pPr>
      <w:r w:rsidRPr="00FF6907">
        <w:rPr>
          <w:b/>
          <w:bCs/>
          <w:i/>
          <w:iCs/>
          <w:sz w:val="23"/>
          <w:szCs w:val="23"/>
        </w:rPr>
        <w:t>на 2025 и на плановый период 2026 и 2027 годов</w:t>
      </w:r>
    </w:p>
    <w:p w:rsidR="00FF6907" w:rsidRPr="00FF6907" w:rsidRDefault="00FF6907" w:rsidP="00FF6907">
      <w:pPr>
        <w:pStyle w:val="Default"/>
        <w:jc w:val="center"/>
        <w:rPr>
          <w:b/>
          <w:sz w:val="23"/>
          <w:szCs w:val="23"/>
        </w:rPr>
      </w:pPr>
    </w:p>
    <w:p w:rsidR="00FF6907" w:rsidRDefault="00FF6907" w:rsidP="00FF6907">
      <w:pPr>
        <w:ind w:firstLine="709"/>
        <w:rPr>
          <w:sz w:val="23"/>
          <w:szCs w:val="23"/>
        </w:rPr>
      </w:pPr>
      <w:r>
        <w:rPr>
          <w:sz w:val="23"/>
          <w:szCs w:val="23"/>
        </w:rPr>
        <w:t>Виды и размер налоговых и неналоговых доходов, а также безвозмездных поступлений, обеспечивающих поступление доходов в местный бюджет в 2025-2027 гг. в сравнении с 202</w:t>
      </w:r>
      <w:r w:rsidR="003A50BA">
        <w:rPr>
          <w:sz w:val="23"/>
          <w:szCs w:val="23"/>
        </w:rPr>
        <w:t>4</w:t>
      </w:r>
      <w:r>
        <w:rPr>
          <w:sz w:val="23"/>
          <w:szCs w:val="23"/>
        </w:rPr>
        <w:t xml:space="preserve"> г., представлены в таблице:</w:t>
      </w:r>
    </w:p>
    <w:p w:rsidR="00FF6907" w:rsidRDefault="00FF6907" w:rsidP="00FF6907">
      <w:pPr>
        <w:ind w:firstLine="709"/>
        <w:rPr>
          <w:sz w:val="23"/>
          <w:szCs w:val="23"/>
        </w:rPr>
      </w:pPr>
    </w:p>
    <w:p w:rsidR="00FF6907" w:rsidRDefault="00FF6907" w:rsidP="00FF6907">
      <w:pPr>
        <w:ind w:firstLine="709"/>
        <w:rPr>
          <w:sz w:val="23"/>
          <w:szCs w:val="23"/>
        </w:rPr>
      </w:pPr>
    </w:p>
    <w:tbl>
      <w:tblPr>
        <w:tblStyle w:val="a6"/>
        <w:tblW w:w="0" w:type="auto"/>
        <w:tblLook w:val="04A0"/>
      </w:tblPr>
      <w:tblGrid>
        <w:gridCol w:w="546"/>
        <w:gridCol w:w="1838"/>
        <w:gridCol w:w="1140"/>
        <w:gridCol w:w="1258"/>
        <w:gridCol w:w="1368"/>
        <w:gridCol w:w="1140"/>
        <w:gridCol w:w="1140"/>
        <w:gridCol w:w="1140"/>
      </w:tblGrid>
      <w:tr w:rsidR="00C9722E" w:rsidTr="00FF6907">
        <w:tc>
          <w:tcPr>
            <w:tcW w:w="534" w:type="dxa"/>
          </w:tcPr>
          <w:p w:rsidR="00FF6907" w:rsidRDefault="00FF6907" w:rsidP="00FF690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1858" w:type="dxa"/>
          </w:tcPr>
          <w:p w:rsidR="00FF6907" w:rsidRDefault="003A50BA" w:rsidP="00FF690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кода класс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д</w:t>
            </w:r>
            <w:proofErr w:type="gramEnd"/>
            <w:r>
              <w:rPr>
                <w:sz w:val="23"/>
                <w:szCs w:val="23"/>
              </w:rPr>
              <w:t>оходов</w:t>
            </w:r>
          </w:p>
        </w:tc>
        <w:tc>
          <w:tcPr>
            <w:tcW w:w="1196" w:type="dxa"/>
          </w:tcPr>
          <w:p w:rsidR="00FF6907" w:rsidRDefault="003A50BA" w:rsidP="00FF690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 год План</w:t>
            </w:r>
          </w:p>
        </w:tc>
        <w:tc>
          <w:tcPr>
            <w:tcW w:w="1196" w:type="dxa"/>
          </w:tcPr>
          <w:p w:rsidR="00FF6907" w:rsidRDefault="003A50BA" w:rsidP="00FF690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 год исполнено за 9 мес</w:t>
            </w:r>
            <w:r w:rsidR="00C9722E">
              <w:rPr>
                <w:sz w:val="23"/>
                <w:szCs w:val="23"/>
              </w:rPr>
              <w:t>.</w:t>
            </w:r>
          </w:p>
        </w:tc>
        <w:tc>
          <w:tcPr>
            <w:tcW w:w="1196" w:type="dxa"/>
          </w:tcPr>
          <w:p w:rsidR="00FF6907" w:rsidRDefault="003A50BA" w:rsidP="00FF690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2024год Ожидаемое исполнение</w:t>
            </w:r>
          </w:p>
        </w:tc>
        <w:tc>
          <w:tcPr>
            <w:tcW w:w="1196" w:type="dxa"/>
          </w:tcPr>
          <w:p w:rsidR="00FF6907" w:rsidRDefault="003A50BA" w:rsidP="00FF690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2025год</w:t>
            </w:r>
          </w:p>
          <w:p w:rsidR="003A50BA" w:rsidRDefault="003A50BA" w:rsidP="00FF690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прогноз</w:t>
            </w:r>
          </w:p>
        </w:tc>
        <w:tc>
          <w:tcPr>
            <w:tcW w:w="1197" w:type="dxa"/>
          </w:tcPr>
          <w:p w:rsidR="00FF6907" w:rsidRDefault="003A50BA" w:rsidP="00FF690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 год</w:t>
            </w:r>
          </w:p>
        </w:tc>
        <w:tc>
          <w:tcPr>
            <w:tcW w:w="1197" w:type="dxa"/>
          </w:tcPr>
          <w:p w:rsidR="00FF6907" w:rsidRDefault="003A50BA" w:rsidP="00FF690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2027 год</w:t>
            </w:r>
          </w:p>
        </w:tc>
      </w:tr>
      <w:tr w:rsidR="00C9722E" w:rsidRPr="00C9722E" w:rsidTr="00FF6907">
        <w:tc>
          <w:tcPr>
            <w:tcW w:w="534" w:type="dxa"/>
          </w:tcPr>
          <w:p w:rsidR="00FF6907" w:rsidRPr="00C9722E" w:rsidRDefault="003A50BA" w:rsidP="00FF6907">
            <w:pPr>
              <w:rPr>
                <w:b/>
              </w:rPr>
            </w:pPr>
            <w:r w:rsidRPr="00C9722E">
              <w:rPr>
                <w:b/>
              </w:rPr>
              <w:t>1.</w:t>
            </w:r>
          </w:p>
        </w:tc>
        <w:tc>
          <w:tcPr>
            <w:tcW w:w="1858" w:type="dxa"/>
          </w:tcPr>
          <w:p w:rsidR="00FF6907" w:rsidRPr="00C9722E" w:rsidRDefault="003A50BA" w:rsidP="00FF6907">
            <w:pPr>
              <w:rPr>
                <w:b/>
              </w:rPr>
            </w:pPr>
            <w:r w:rsidRPr="00C9722E">
              <w:rPr>
                <w:b/>
              </w:rPr>
              <w:t>Налоговые и неналоговые доходы</w:t>
            </w:r>
          </w:p>
        </w:tc>
        <w:tc>
          <w:tcPr>
            <w:tcW w:w="1196" w:type="dxa"/>
          </w:tcPr>
          <w:p w:rsidR="00FF6907" w:rsidRPr="00C9722E" w:rsidRDefault="00C9722E" w:rsidP="00CD1852">
            <w:pPr>
              <w:jc w:val="center"/>
              <w:rPr>
                <w:b/>
              </w:rPr>
            </w:pPr>
            <w:r>
              <w:rPr>
                <w:b/>
              </w:rPr>
              <w:t>34437,5</w:t>
            </w:r>
          </w:p>
        </w:tc>
        <w:tc>
          <w:tcPr>
            <w:tcW w:w="1196" w:type="dxa"/>
          </w:tcPr>
          <w:p w:rsidR="00FF6907" w:rsidRPr="00C9722E" w:rsidRDefault="00C9722E" w:rsidP="00CD1852">
            <w:pPr>
              <w:jc w:val="center"/>
              <w:rPr>
                <w:b/>
              </w:rPr>
            </w:pPr>
            <w:r>
              <w:rPr>
                <w:b/>
              </w:rPr>
              <w:t>31538,5</w:t>
            </w:r>
          </w:p>
        </w:tc>
        <w:tc>
          <w:tcPr>
            <w:tcW w:w="1196" w:type="dxa"/>
          </w:tcPr>
          <w:p w:rsidR="00FF6907" w:rsidRPr="00C9722E" w:rsidRDefault="00971C60" w:rsidP="00CD1852">
            <w:pPr>
              <w:jc w:val="center"/>
              <w:rPr>
                <w:b/>
              </w:rPr>
            </w:pPr>
            <w:r>
              <w:rPr>
                <w:b/>
              </w:rPr>
              <w:t>37137,5</w:t>
            </w:r>
          </w:p>
        </w:tc>
        <w:tc>
          <w:tcPr>
            <w:tcW w:w="1196" w:type="dxa"/>
          </w:tcPr>
          <w:p w:rsidR="00FF6907" w:rsidRPr="00C9722E" w:rsidRDefault="00CD1852" w:rsidP="00CD1852">
            <w:pPr>
              <w:jc w:val="center"/>
              <w:outlineLvl w:val="0"/>
              <w:rPr>
                <w:b/>
              </w:rPr>
            </w:pPr>
            <w:r w:rsidRPr="00C9722E">
              <w:rPr>
                <w:b/>
              </w:rPr>
              <w:t>22957,4</w:t>
            </w:r>
          </w:p>
        </w:tc>
        <w:tc>
          <w:tcPr>
            <w:tcW w:w="1197" w:type="dxa"/>
          </w:tcPr>
          <w:p w:rsidR="00FF6907" w:rsidRPr="00C9722E" w:rsidRDefault="00CD1852" w:rsidP="00CD1852">
            <w:pPr>
              <w:jc w:val="center"/>
              <w:rPr>
                <w:b/>
              </w:rPr>
            </w:pPr>
            <w:r w:rsidRPr="00C9722E">
              <w:rPr>
                <w:b/>
              </w:rPr>
              <w:t>25567,5</w:t>
            </w:r>
          </w:p>
        </w:tc>
        <w:tc>
          <w:tcPr>
            <w:tcW w:w="1197" w:type="dxa"/>
          </w:tcPr>
          <w:p w:rsidR="00FF6907" w:rsidRPr="00C9722E" w:rsidRDefault="00CD1852" w:rsidP="00CD1852">
            <w:pPr>
              <w:jc w:val="center"/>
              <w:rPr>
                <w:b/>
              </w:rPr>
            </w:pPr>
            <w:r w:rsidRPr="00C9722E">
              <w:rPr>
                <w:b/>
              </w:rPr>
              <w:t>28585,0</w:t>
            </w:r>
          </w:p>
        </w:tc>
      </w:tr>
      <w:tr w:rsidR="00C9722E" w:rsidRPr="00C9722E" w:rsidTr="00FF6907">
        <w:tc>
          <w:tcPr>
            <w:tcW w:w="534" w:type="dxa"/>
          </w:tcPr>
          <w:p w:rsidR="00FF6907" w:rsidRPr="00C9722E" w:rsidRDefault="003A50BA" w:rsidP="00FF6907">
            <w:r w:rsidRPr="00C9722E">
              <w:t>1.1.</w:t>
            </w:r>
          </w:p>
        </w:tc>
        <w:tc>
          <w:tcPr>
            <w:tcW w:w="1858" w:type="dxa"/>
          </w:tcPr>
          <w:p w:rsidR="00FF6907" w:rsidRPr="00C9722E" w:rsidRDefault="003A50BA" w:rsidP="00FF6907">
            <w:r w:rsidRPr="00C9722E">
              <w:t>Налог на доходы физических лиц</w:t>
            </w:r>
          </w:p>
        </w:tc>
        <w:tc>
          <w:tcPr>
            <w:tcW w:w="1196" w:type="dxa"/>
          </w:tcPr>
          <w:p w:rsidR="00FF6907" w:rsidRPr="00C9722E" w:rsidRDefault="00C9722E" w:rsidP="00CD1852">
            <w:pPr>
              <w:jc w:val="center"/>
            </w:pPr>
            <w:r>
              <w:t>17894,0</w:t>
            </w:r>
          </w:p>
        </w:tc>
        <w:tc>
          <w:tcPr>
            <w:tcW w:w="1196" w:type="dxa"/>
          </w:tcPr>
          <w:p w:rsidR="00FF6907" w:rsidRPr="00C9722E" w:rsidRDefault="00C9722E" w:rsidP="00CD1852">
            <w:pPr>
              <w:jc w:val="center"/>
            </w:pPr>
            <w:r>
              <w:t>14968,6</w:t>
            </w:r>
          </w:p>
        </w:tc>
        <w:tc>
          <w:tcPr>
            <w:tcW w:w="1196" w:type="dxa"/>
          </w:tcPr>
          <w:p w:rsidR="00FF6907" w:rsidRPr="00C9722E" w:rsidRDefault="00971C60" w:rsidP="00CD1852">
            <w:pPr>
              <w:jc w:val="center"/>
            </w:pPr>
            <w:r>
              <w:t>20550,0</w:t>
            </w:r>
          </w:p>
        </w:tc>
        <w:tc>
          <w:tcPr>
            <w:tcW w:w="1196" w:type="dxa"/>
          </w:tcPr>
          <w:p w:rsidR="00FF6907" w:rsidRPr="00C9722E" w:rsidRDefault="00CD1852" w:rsidP="00CD1852">
            <w:pPr>
              <w:jc w:val="center"/>
            </w:pPr>
            <w:r w:rsidRPr="00C9722E">
              <w:t>22844,0</w:t>
            </w:r>
          </w:p>
        </w:tc>
        <w:tc>
          <w:tcPr>
            <w:tcW w:w="1197" w:type="dxa"/>
          </w:tcPr>
          <w:p w:rsidR="00FF6907" w:rsidRPr="00C9722E" w:rsidRDefault="00CD1852" w:rsidP="00CD1852">
            <w:pPr>
              <w:jc w:val="center"/>
            </w:pPr>
            <w:r w:rsidRPr="00C9722E">
              <w:t>25488,0</w:t>
            </w:r>
          </w:p>
        </w:tc>
        <w:tc>
          <w:tcPr>
            <w:tcW w:w="1197" w:type="dxa"/>
          </w:tcPr>
          <w:p w:rsidR="00FF6907" w:rsidRPr="00C9722E" w:rsidRDefault="00CD1852" w:rsidP="00CD1852">
            <w:pPr>
              <w:jc w:val="center"/>
            </w:pPr>
            <w:r w:rsidRPr="00C9722E">
              <w:t>28439,0</w:t>
            </w:r>
          </w:p>
        </w:tc>
      </w:tr>
      <w:tr w:rsidR="00C9722E" w:rsidRPr="00C9722E" w:rsidTr="00FF6907">
        <w:tc>
          <w:tcPr>
            <w:tcW w:w="534" w:type="dxa"/>
          </w:tcPr>
          <w:p w:rsidR="00FF6907" w:rsidRPr="00C9722E" w:rsidRDefault="003A50BA" w:rsidP="00FF6907">
            <w:r w:rsidRPr="00C9722E">
              <w:t>1.2.</w:t>
            </w:r>
          </w:p>
        </w:tc>
        <w:tc>
          <w:tcPr>
            <w:tcW w:w="1858" w:type="dxa"/>
          </w:tcPr>
          <w:p w:rsidR="00FF6907" w:rsidRPr="00C9722E" w:rsidRDefault="003A50BA" w:rsidP="003A50BA">
            <w:r w:rsidRPr="00C9722E">
              <w:t xml:space="preserve">Доходы от использования имущества, находящегося в государственной и </w:t>
            </w:r>
            <w:proofErr w:type="spellStart"/>
            <w:r w:rsidRPr="00C9722E">
              <w:t>муниц</w:t>
            </w:r>
            <w:proofErr w:type="spellEnd"/>
            <w:r w:rsidRPr="00C9722E">
              <w:t>. собственности</w:t>
            </w:r>
          </w:p>
        </w:tc>
        <w:tc>
          <w:tcPr>
            <w:tcW w:w="1196" w:type="dxa"/>
          </w:tcPr>
          <w:p w:rsidR="00C9722E" w:rsidRDefault="00C9722E" w:rsidP="00CD1852">
            <w:pPr>
              <w:jc w:val="center"/>
            </w:pPr>
          </w:p>
          <w:p w:rsidR="00FF6907" w:rsidRPr="00C9722E" w:rsidRDefault="00C9722E" w:rsidP="00CD1852">
            <w:pPr>
              <w:jc w:val="center"/>
            </w:pPr>
            <w:r>
              <w:t>246,0</w:t>
            </w:r>
          </w:p>
        </w:tc>
        <w:tc>
          <w:tcPr>
            <w:tcW w:w="1196" w:type="dxa"/>
          </w:tcPr>
          <w:p w:rsidR="00FF6907" w:rsidRDefault="00FF6907" w:rsidP="00CD1852">
            <w:pPr>
              <w:jc w:val="center"/>
            </w:pPr>
          </w:p>
          <w:p w:rsidR="00C9722E" w:rsidRPr="00C9722E" w:rsidRDefault="00C9722E" w:rsidP="00CD1852">
            <w:pPr>
              <w:jc w:val="center"/>
            </w:pPr>
            <w:r>
              <w:t>260,6</w:t>
            </w:r>
          </w:p>
        </w:tc>
        <w:tc>
          <w:tcPr>
            <w:tcW w:w="1196" w:type="dxa"/>
          </w:tcPr>
          <w:p w:rsidR="00FF6907" w:rsidRDefault="00FF6907" w:rsidP="00CD1852">
            <w:pPr>
              <w:jc w:val="center"/>
            </w:pPr>
          </w:p>
          <w:p w:rsidR="00971C60" w:rsidRPr="00C9722E" w:rsidRDefault="00971C60" w:rsidP="00CD1852">
            <w:pPr>
              <w:jc w:val="center"/>
            </w:pPr>
            <w:r>
              <w:t>260,6</w:t>
            </w:r>
          </w:p>
        </w:tc>
        <w:tc>
          <w:tcPr>
            <w:tcW w:w="1196" w:type="dxa"/>
          </w:tcPr>
          <w:p w:rsidR="00CD1852" w:rsidRPr="00C9722E" w:rsidRDefault="00CD1852" w:rsidP="00CD1852">
            <w:pPr>
              <w:jc w:val="center"/>
            </w:pPr>
          </w:p>
          <w:p w:rsidR="00FF6907" w:rsidRPr="00C9722E" w:rsidRDefault="00CD1852" w:rsidP="00CD1852">
            <w:pPr>
              <w:jc w:val="center"/>
            </w:pPr>
            <w:r w:rsidRPr="00C9722E">
              <w:t>-</w:t>
            </w:r>
          </w:p>
          <w:p w:rsidR="00CD1852" w:rsidRPr="00C9722E" w:rsidRDefault="00CD1852" w:rsidP="00CD1852">
            <w:pPr>
              <w:jc w:val="center"/>
            </w:pPr>
          </w:p>
        </w:tc>
        <w:tc>
          <w:tcPr>
            <w:tcW w:w="1197" w:type="dxa"/>
          </w:tcPr>
          <w:p w:rsidR="00CD1852" w:rsidRPr="00C9722E" w:rsidRDefault="00CD1852" w:rsidP="00CD1852">
            <w:pPr>
              <w:jc w:val="center"/>
            </w:pPr>
          </w:p>
          <w:p w:rsidR="00CD1852" w:rsidRPr="00C9722E" w:rsidRDefault="00CD1852" w:rsidP="00CD1852">
            <w:pPr>
              <w:jc w:val="center"/>
            </w:pPr>
            <w:r w:rsidRPr="00C9722E">
              <w:t>-</w:t>
            </w:r>
          </w:p>
        </w:tc>
        <w:tc>
          <w:tcPr>
            <w:tcW w:w="1197" w:type="dxa"/>
          </w:tcPr>
          <w:p w:rsidR="00FF6907" w:rsidRPr="00C9722E" w:rsidRDefault="00FF6907" w:rsidP="00CD1852">
            <w:pPr>
              <w:jc w:val="center"/>
            </w:pPr>
          </w:p>
          <w:p w:rsidR="00CD1852" w:rsidRPr="00C9722E" w:rsidRDefault="00CD1852" w:rsidP="00CD1852">
            <w:pPr>
              <w:jc w:val="center"/>
            </w:pPr>
            <w:r w:rsidRPr="00C9722E">
              <w:t>-</w:t>
            </w:r>
          </w:p>
        </w:tc>
      </w:tr>
      <w:tr w:rsidR="00CD1852" w:rsidRPr="00C9722E" w:rsidTr="00FF6907">
        <w:tc>
          <w:tcPr>
            <w:tcW w:w="534" w:type="dxa"/>
          </w:tcPr>
          <w:p w:rsidR="00CD1852" w:rsidRPr="00C9722E" w:rsidRDefault="00CD1852" w:rsidP="00FF6907">
            <w:r w:rsidRPr="00C9722E">
              <w:t>1.3.</w:t>
            </w:r>
          </w:p>
        </w:tc>
        <w:tc>
          <w:tcPr>
            <w:tcW w:w="1858" w:type="dxa"/>
          </w:tcPr>
          <w:p w:rsidR="00CD1852" w:rsidRPr="00C9722E" w:rsidRDefault="00CD1852" w:rsidP="00CD1852">
            <w:r w:rsidRPr="00C9722E">
              <w:t>Доходы от оказания платных услуг и компенсации затрат государства</w:t>
            </w:r>
          </w:p>
        </w:tc>
        <w:tc>
          <w:tcPr>
            <w:tcW w:w="1196" w:type="dxa"/>
          </w:tcPr>
          <w:p w:rsidR="00CD1852" w:rsidRDefault="00CD1852" w:rsidP="00CD1852">
            <w:pPr>
              <w:jc w:val="center"/>
            </w:pPr>
          </w:p>
          <w:p w:rsidR="00C9722E" w:rsidRPr="00C9722E" w:rsidRDefault="00C9722E" w:rsidP="00CD1852">
            <w:pPr>
              <w:jc w:val="center"/>
            </w:pPr>
            <w:r>
              <w:t>2688,3</w:t>
            </w:r>
          </w:p>
        </w:tc>
        <w:tc>
          <w:tcPr>
            <w:tcW w:w="1196" w:type="dxa"/>
          </w:tcPr>
          <w:p w:rsidR="00CD1852" w:rsidRDefault="00CD1852" w:rsidP="00CD1852">
            <w:pPr>
              <w:jc w:val="center"/>
            </w:pPr>
          </w:p>
          <w:p w:rsidR="00C9722E" w:rsidRPr="00C9722E" w:rsidRDefault="00C9722E" w:rsidP="00CD1852">
            <w:pPr>
              <w:jc w:val="center"/>
            </w:pPr>
            <w:r>
              <w:t>2703,1</w:t>
            </w:r>
          </w:p>
        </w:tc>
        <w:tc>
          <w:tcPr>
            <w:tcW w:w="1196" w:type="dxa"/>
          </w:tcPr>
          <w:p w:rsidR="00CD1852" w:rsidRDefault="00CD1852" w:rsidP="00CD1852">
            <w:pPr>
              <w:jc w:val="center"/>
            </w:pPr>
          </w:p>
          <w:p w:rsidR="00971C60" w:rsidRPr="00C9722E" w:rsidRDefault="00971C60" w:rsidP="00CD1852">
            <w:pPr>
              <w:jc w:val="center"/>
            </w:pPr>
            <w:r>
              <w:t>2720,7</w:t>
            </w:r>
          </w:p>
        </w:tc>
        <w:tc>
          <w:tcPr>
            <w:tcW w:w="1196" w:type="dxa"/>
          </w:tcPr>
          <w:p w:rsidR="00CD1852" w:rsidRPr="00C9722E" w:rsidRDefault="00CD1852" w:rsidP="00CD1852">
            <w:pPr>
              <w:jc w:val="center"/>
            </w:pPr>
          </w:p>
          <w:p w:rsidR="00CD1852" w:rsidRPr="00C9722E" w:rsidRDefault="00CD1852" w:rsidP="00CD1852">
            <w:pPr>
              <w:jc w:val="center"/>
            </w:pPr>
            <w:r w:rsidRPr="00C9722E">
              <w:t>107,2</w:t>
            </w:r>
          </w:p>
          <w:p w:rsidR="00CD1852" w:rsidRPr="00C9722E" w:rsidRDefault="00CD1852" w:rsidP="00CD1852">
            <w:pPr>
              <w:jc w:val="center"/>
            </w:pPr>
          </w:p>
          <w:p w:rsidR="00CD1852" w:rsidRPr="00C9722E" w:rsidRDefault="00CD1852" w:rsidP="00CD1852">
            <w:pPr>
              <w:jc w:val="center"/>
            </w:pPr>
          </w:p>
        </w:tc>
        <w:tc>
          <w:tcPr>
            <w:tcW w:w="1197" w:type="dxa"/>
          </w:tcPr>
          <w:p w:rsidR="00CD1852" w:rsidRPr="00C9722E" w:rsidRDefault="00CD1852" w:rsidP="00CD1852">
            <w:pPr>
              <w:jc w:val="center"/>
            </w:pPr>
          </w:p>
          <w:p w:rsidR="00CD1852" w:rsidRPr="00C9722E" w:rsidRDefault="00CD1852" w:rsidP="00CD1852">
            <w:pPr>
              <w:jc w:val="center"/>
            </w:pPr>
            <w:r w:rsidRPr="00C9722E">
              <w:t>69,6</w:t>
            </w:r>
          </w:p>
        </w:tc>
        <w:tc>
          <w:tcPr>
            <w:tcW w:w="1197" w:type="dxa"/>
          </w:tcPr>
          <w:p w:rsidR="00CD1852" w:rsidRPr="00C9722E" w:rsidRDefault="00CD1852" w:rsidP="00CD1852">
            <w:pPr>
              <w:jc w:val="center"/>
            </w:pPr>
          </w:p>
          <w:p w:rsidR="00CD1852" w:rsidRPr="00C9722E" w:rsidRDefault="00CD1852" w:rsidP="00CD1852">
            <w:pPr>
              <w:jc w:val="center"/>
            </w:pPr>
            <w:r w:rsidRPr="00C9722E">
              <w:t>135,0</w:t>
            </w:r>
          </w:p>
        </w:tc>
      </w:tr>
      <w:tr w:rsidR="00C9722E" w:rsidRPr="00C9722E" w:rsidTr="00FF6907">
        <w:tc>
          <w:tcPr>
            <w:tcW w:w="534" w:type="dxa"/>
          </w:tcPr>
          <w:p w:rsidR="00C9722E" w:rsidRPr="00C9722E" w:rsidRDefault="00C9722E" w:rsidP="00FF6907">
            <w:r>
              <w:t>1.4.</w:t>
            </w:r>
          </w:p>
        </w:tc>
        <w:tc>
          <w:tcPr>
            <w:tcW w:w="1858" w:type="dxa"/>
          </w:tcPr>
          <w:p w:rsidR="00C9722E" w:rsidRPr="00C9722E" w:rsidRDefault="00C9722E" w:rsidP="00CD1852">
            <w:r>
              <w:t xml:space="preserve">Доходы от продажи материальных и нематериальных активов </w:t>
            </w:r>
          </w:p>
        </w:tc>
        <w:tc>
          <w:tcPr>
            <w:tcW w:w="1196" w:type="dxa"/>
          </w:tcPr>
          <w:p w:rsidR="00C9722E" w:rsidRDefault="00C9722E" w:rsidP="00CD1852">
            <w:pPr>
              <w:jc w:val="center"/>
            </w:pPr>
          </w:p>
          <w:p w:rsidR="00C9722E" w:rsidRPr="00C9722E" w:rsidRDefault="00C9722E" w:rsidP="00CD1852">
            <w:pPr>
              <w:jc w:val="center"/>
            </w:pPr>
            <w:r>
              <w:t>13603,0</w:t>
            </w:r>
          </w:p>
        </w:tc>
        <w:tc>
          <w:tcPr>
            <w:tcW w:w="1196" w:type="dxa"/>
          </w:tcPr>
          <w:p w:rsidR="00C9722E" w:rsidRDefault="00C9722E" w:rsidP="00CD1852">
            <w:pPr>
              <w:jc w:val="center"/>
            </w:pPr>
          </w:p>
          <w:p w:rsidR="00C9722E" w:rsidRPr="00C9722E" w:rsidRDefault="00C9722E" w:rsidP="00CD1852">
            <w:pPr>
              <w:jc w:val="center"/>
            </w:pPr>
            <w:r>
              <w:t>13603,0</w:t>
            </w:r>
          </w:p>
        </w:tc>
        <w:tc>
          <w:tcPr>
            <w:tcW w:w="1196" w:type="dxa"/>
          </w:tcPr>
          <w:p w:rsidR="00C9722E" w:rsidRDefault="00C9722E" w:rsidP="00CD1852">
            <w:pPr>
              <w:jc w:val="center"/>
            </w:pPr>
          </w:p>
          <w:p w:rsidR="00971C60" w:rsidRPr="00C9722E" w:rsidRDefault="00971C60" w:rsidP="00CD1852">
            <w:pPr>
              <w:jc w:val="center"/>
            </w:pPr>
            <w:r>
              <w:t>13603,0</w:t>
            </w:r>
          </w:p>
        </w:tc>
        <w:tc>
          <w:tcPr>
            <w:tcW w:w="1196" w:type="dxa"/>
          </w:tcPr>
          <w:p w:rsidR="00C9722E" w:rsidRDefault="00C9722E" w:rsidP="00CD1852">
            <w:pPr>
              <w:jc w:val="center"/>
            </w:pPr>
          </w:p>
          <w:p w:rsidR="00026A17" w:rsidRPr="00C9722E" w:rsidRDefault="00026A17" w:rsidP="00CD1852">
            <w:pPr>
              <w:jc w:val="center"/>
            </w:pPr>
            <w:r>
              <w:t>-</w:t>
            </w:r>
          </w:p>
        </w:tc>
        <w:tc>
          <w:tcPr>
            <w:tcW w:w="1197" w:type="dxa"/>
          </w:tcPr>
          <w:p w:rsidR="00C9722E" w:rsidRDefault="00C9722E" w:rsidP="00CD1852">
            <w:pPr>
              <w:jc w:val="center"/>
            </w:pPr>
          </w:p>
          <w:p w:rsidR="00026A17" w:rsidRDefault="00026A17" w:rsidP="00CD1852">
            <w:pPr>
              <w:jc w:val="center"/>
            </w:pPr>
            <w:r>
              <w:t>-</w:t>
            </w:r>
          </w:p>
          <w:p w:rsidR="00026A17" w:rsidRPr="00C9722E" w:rsidRDefault="00026A17" w:rsidP="00CD1852">
            <w:pPr>
              <w:jc w:val="center"/>
            </w:pPr>
          </w:p>
        </w:tc>
        <w:tc>
          <w:tcPr>
            <w:tcW w:w="1197" w:type="dxa"/>
          </w:tcPr>
          <w:p w:rsidR="00C9722E" w:rsidRDefault="00C9722E" w:rsidP="00CD1852">
            <w:pPr>
              <w:jc w:val="center"/>
            </w:pPr>
          </w:p>
          <w:p w:rsidR="00026A17" w:rsidRPr="00C9722E" w:rsidRDefault="00026A17" w:rsidP="00CD1852">
            <w:pPr>
              <w:jc w:val="center"/>
            </w:pPr>
            <w:r>
              <w:t>-</w:t>
            </w:r>
          </w:p>
        </w:tc>
      </w:tr>
      <w:tr w:rsidR="00CD1852" w:rsidRPr="00C9722E" w:rsidTr="00FF6907">
        <w:tc>
          <w:tcPr>
            <w:tcW w:w="534" w:type="dxa"/>
          </w:tcPr>
          <w:p w:rsidR="00CD1852" w:rsidRPr="00C9722E" w:rsidRDefault="00CD1852" w:rsidP="00C9722E">
            <w:r w:rsidRPr="00C9722E">
              <w:t>1.</w:t>
            </w:r>
            <w:r w:rsidR="00C9722E">
              <w:t>5</w:t>
            </w:r>
            <w:r w:rsidRPr="00C9722E">
              <w:t>.</w:t>
            </w:r>
          </w:p>
        </w:tc>
        <w:tc>
          <w:tcPr>
            <w:tcW w:w="1858" w:type="dxa"/>
          </w:tcPr>
          <w:p w:rsidR="00CD1852" w:rsidRDefault="00CD1852" w:rsidP="00CD1852">
            <w:r w:rsidRPr="00C9722E">
              <w:t>Штрафы, санкции, возмещение ущерба</w:t>
            </w:r>
          </w:p>
          <w:p w:rsidR="00971C60" w:rsidRPr="00C9722E" w:rsidRDefault="00971C60" w:rsidP="00CD1852"/>
        </w:tc>
        <w:tc>
          <w:tcPr>
            <w:tcW w:w="1196" w:type="dxa"/>
          </w:tcPr>
          <w:p w:rsidR="00CD1852" w:rsidRDefault="00CD1852" w:rsidP="00CD1852">
            <w:pPr>
              <w:jc w:val="center"/>
            </w:pPr>
          </w:p>
          <w:p w:rsidR="00C9722E" w:rsidRPr="00C9722E" w:rsidRDefault="00C9722E" w:rsidP="00CD1852">
            <w:pPr>
              <w:jc w:val="center"/>
            </w:pPr>
            <w:r>
              <w:t>6,2</w:t>
            </w:r>
          </w:p>
        </w:tc>
        <w:tc>
          <w:tcPr>
            <w:tcW w:w="1196" w:type="dxa"/>
          </w:tcPr>
          <w:p w:rsidR="00CD1852" w:rsidRDefault="00CD1852" w:rsidP="00CD1852">
            <w:pPr>
              <w:jc w:val="center"/>
            </w:pPr>
          </w:p>
          <w:p w:rsidR="00C9722E" w:rsidRPr="00C9722E" w:rsidRDefault="00C9722E" w:rsidP="00CD1852">
            <w:pPr>
              <w:jc w:val="center"/>
            </w:pPr>
            <w:r>
              <w:t>3,2</w:t>
            </w:r>
          </w:p>
        </w:tc>
        <w:tc>
          <w:tcPr>
            <w:tcW w:w="1196" w:type="dxa"/>
          </w:tcPr>
          <w:p w:rsidR="00CD1852" w:rsidRDefault="00CD1852" w:rsidP="00CD1852">
            <w:pPr>
              <w:jc w:val="center"/>
            </w:pPr>
          </w:p>
          <w:p w:rsidR="00971C60" w:rsidRPr="00C9722E" w:rsidRDefault="00971C60" w:rsidP="00CD1852">
            <w:pPr>
              <w:jc w:val="center"/>
            </w:pPr>
            <w:r>
              <w:t>3,2</w:t>
            </w:r>
          </w:p>
        </w:tc>
        <w:tc>
          <w:tcPr>
            <w:tcW w:w="1196" w:type="dxa"/>
          </w:tcPr>
          <w:p w:rsidR="00CD1852" w:rsidRPr="00C9722E" w:rsidRDefault="00CD1852" w:rsidP="00CD1852">
            <w:pPr>
              <w:jc w:val="center"/>
            </w:pPr>
          </w:p>
          <w:p w:rsidR="00CD1852" w:rsidRPr="00C9722E" w:rsidRDefault="00CD1852" w:rsidP="00CD1852">
            <w:pPr>
              <w:jc w:val="center"/>
            </w:pPr>
            <w:r w:rsidRPr="00C9722E">
              <w:t>6,2</w:t>
            </w:r>
          </w:p>
        </w:tc>
        <w:tc>
          <w:tcPr>
            <w:tcW w:w="1197" w:type="dxa"/>
          </w:tcPr>
          <w:p w:rsidR="00CD1852" w:rsidRPr="00C9722E" w:rsidRDefault="00CD1852" w:rsidP="00CD1852">
            <w:pPr>
              <w:jc w:val="center"/>
            </w:pPr>
          </w:p>
          <w:p w:rsidR="00CD1852" w:rsidRPr="00C9722E" w:rsidRDefault="00CD1852" w:rsidP="00CD1852">
            <w:pPr>
              <w:jc w:val="center"/>
            </w:pPr>
            <w:r w:rsidRPr="00C9722E">
              <w:t>9,9</w:t>
            </w:r>
          </w:p>
        </w:tc>
        <w:tc>
          <w:tcPr>
            <w:tcW w:w="1197" w:type="dxa"/>
          </w:tcPr>
          <w:p w:rsidR="00CD1852" w:rsidRPr="00C9722E" w:rsidRDefault="00CD1852" w:rsidP="00CD1852">
            <w:pPr>
              <w:jc w:val="center"/>
            </w:pPr>
          </w:p>
          <w:p w:rsidR="00CD1852" w:rsidRPr="00C9722E" w:rsidRDefault="00CD1852" w:rsidP="00CD1852">
            <w:pPr>
              <w:jc w:val="center"/>
            </w:pPr>
            <w:r w:rsidRPr="00C9722E">
              <w:t>11,0</w:t>
            </w:r>
          </w:p>
        </w:tc>
      </w:tr>
      <w:tr w:rsidR="00CD1852" w:rsidRPr="00C9722E" w:rsidTr="00FF6907">
        <w:tc>
          <w:tcPr>
            <w:tcW w:w="534" w:type="dxa"/>
          </w:tcPr>
          <w:p w:rsidR="00CD1852" w:rsidRPr="00C9722E" w:rsidRDefault="00CD1852" w:rsidP="00FF6907">
            <w:pPr>
              <w:rPr>
                <w:b/>
              </w:rPr>
            </w:pPr>
            <w:r w:rsidRPr="00C9722E">
              <w:rPr>
                <w:b/>
              </w:rPr>
              <w:lastRenderedPageBreak/>
              <w:t>2.</w:t>
            </w:r>
          </w:p>
        </w:tc>
        <w:tc>
          <w:tcPr>
            <w:tcW w:w="1858" w:type="dxa"/>
          </w:tcPr>
          <w:p w:rsidR="00CD1852" w:rsidRPr="00C9722E" w:rsidRDefault="00CD1852" w:rsidP="00FF6907">
            <w:pPr>
              <w:rPr>
                <w:b/>
              </w:rPr>
            </w:pPr>
            <w:r w:rsidRPr="00C9722E">
              <w:rPr>
                <w:b/>
              </w:rPr>
              <w:t>Безвозмездные поступления</w:t>
            </w:r>
          </w:p>
        </w:tc>
        <w:tc>
          <w:tcPr>
            <w:tcW w:w="1196" w:type="dxa"/>
          </w:tcPr>
          <w:p w:rsidR="00C9722E" w:rsidRDefault="00C9722E" w:rsidP="00CD1852">
            <w:pPr>
              <w:jc w:val="center"/>
              <w:rPr>
                <w:b/>
              </w:rPr>
            </w:pPr>
          </w:p>
          <w:p w:rsidR="00CD1852" w:rsidRPr="00C9722E" w:rsidRDefault="00C9722E" w:rsidP="00CD1852">
            <w:pPr>
              <w:jc w:val="center"/>
              <w:rPr>
                <w:b/>
              </w:rPr>
            </w:pPr>
            <w:r>
              <w:rPr>
                <w:b/>
              </w:rPr>
              <w:t>86412,5</w:t>
            </w:r>
          </w:p>
        </w:tc>
        <w:tc>
          <w:tcPr>
            <w:tcW w:w="1196" w:type="dxa"/>
          </w:tcPr>
          <w:p w:rsidR="00CD1852" w:rsidRDefault="00CD1852" w:rsidP="00CD1852">
            <w:pPr>
              <w:jc w:val="center"/>
              <w:rPr>
                <w:b/>
              </w:rPr>
            </w:pPr>
          </w:p>
          <w:p w:rsidR="00C9722E" w:rsidRPr="00C9722E" w:rsidRDefault="00C9722E" w:rsidP="00CD1852">
            <w:pPr>
              <w:jc w:val="center"/>
              <w:rPr>
                <w:b/>
              </w:rPr>
            </w:pPr>
            <w:r>
              <w:rPr>
                <w:b/>
              </w:rPr>
              <w:t>71784,1</w:t>
            </w:r>
          </w:p>
        </w:tc>
        <w:tc>
          <w:tcPr>
            <w:tcW w:w="1196" w:type="dxa"/>
          </w:tcPr>
          <w:p w:rsidR="00971C60" w:rsidRDefault="00971C60" w:rsidP="00CD1852">
            <w:pPr>
              <w:jc w:val="center"/>
              <w:rPr>
                <w:b/>
              </w:rPr>
            </w:pPr>
          </w:p>
          <w:p w:rsidR="00CD1852" w:rsidRPr="00C9722E" w:rsidRDefault="00971C60" w:rsidP="00CD1852">
            <w:pPr>
              <w:jc w:val="center"/>
              <w:rPr>
                <w:b/>
              </w:rPr>
            </w:pPr>
            <w:r>
              <w:rPr>
                <w:b/>
              </w:rPr>
              <w:t>86412,5</w:t>
            </w:r>
          </w:p>
        </w:tc>
        <w:tc>
          <w:tcPr>
            <w:tcW w:w="1196" w:type="dxa"/>
          </w:tcPr>
          <w:p w:rsidR="00C9722E" w:rsidRPr="00C9722E" w:rsidRDefault="00C9722E" w:rsidP="00CD1852">
            <w:pPr>
              <w:jc w:val="center"/>
              <w:rPr>
                <w:b/>
              </w:rPr>
            </w:pPr>
          </w:p>
          <w:p w:rsidR="00CD1852" w:rsidRPr="00C9722E" w:rsidRDefault="00CD1852" w:rsidP="00CD1852">
            <w:pPr>
              <w:jc w:val="center"/>
              <w:rPr>
                <w:b/>
              </w:rPr>
            </w:pPr>
            <w:r w:rsidRPr="00C9722E">
              <w:rPr>
                <w:b/>
              </w:rPr>
              <w:t>80942,6</w:t>
            </w:r>
          </w:p>
        </w:tc>
        <w:tc>
          <w:tcPr>
            <w:tcW w:w="1197" w:type="dxa"/>
          </w:tcPr>
          <w:p w:rsidR="00C9722E" w:rsidRPr="00C9722E" w:rsidRDefault="00C9722E" w:rsidP="00CD1852">
            <w:pPr>
              <w:jc w:val="center"/>
              <w:rPr>
                <w:b/>
              </w:rPr>
            </w:pPr>
          </w:p>
          <w:p w:rsidR="00CD1852" w:rsidRPr="00C9722E" w:rsidRDefault="00CD1852" w:rsidP="00CD1852">
            <w:pPr>
              <w:jc w:val="center"/>
              <w:rPr>
                <w:b/>
              </w:rPr>
            </w:pPr>
            <w:r w:rsidRPr="00C9722E">
              <w:rPr>
                <w:b/>
              </w:rPr>
              <w:t>83232,5</w:t>
            </w:r>
          </w:p>
        </w:tc>
        <w:tc>
          <w:tcPr>
            <w:tcW w:w="1197" w:type="dxa"/>
          </w:tcPr>
          <w:p w:rsidR="00C9722E" w:rsidRPr="00C9722E" w:rsidRDefault="00C9722E" w:rsidP="00CD1852">
            <w:pPr>
              <w:jc w:val="center"/>
              <w:rPr>
                <w:b/>
              </w:rPr>
            </w:pPr>
          </w:p>
          <w:p w:rsidR="00CD1852" w:rsidRPr="00C9722E" w:rsidRDefault="00CD1852" w:rsidP="00CD1852">
            <w:pPr>
              <w:jc w:val="center"/>
              <w:rPr>
                <w:b/>
              </w:rPr>
            </w:pPr>
            <w:r w:rsidRPr="00C9722E">
              <w:rPr>
                <w:b/>
              </w:rPr>
              <w:t>80415,0</w:t>
            </w:r>
          </w:p>
        </w:tc>
      </w:tr>
      <w:tr w:rsidR="00CD1852" w:rsidRPr="00C9722E" w:rsidTr="00FF6907">
        <w:tc>
          <w:tcPr>
            <w:tcW w:w="534" w:type="dxa"/>
          </w:tcPr>
          <w:p w:rsidR="00CD1852" w:rsidRPr="00C9722E" w:rsidRDefault="00CD1852" w:rsidP="00FF6907">
            <w:r w:rsidRPr="00C9722E">
              <w:t>2.1.</w:t>
            </w:r>
          </w:p>
        </w:tc>
        <w:tc>
          <w:tcPr>
            <w:tcW w:w="1858" w:type="dxa"/>
          </w:tcPr>
          <w:p w:rsidR="00CD1852" w:rsidRPr="00C9722E" w:rsidRDefault="00CD1852" w:rsidP="00FF6907">
            <w:r w:rsidRPr="00C9722E">
              <w:t>Дотации бюджетам бюджетной системы Российской Федерации</w:t>
            </w:r>
          </w:p>
        </w:tc>
        <w:tc>
          <w:tcPr>
            <w:tcW w:w="1196" w:type="dxa"/>
          </w:tcPr>
          <w:p w:rsidR="00CD1852" w:rsidRDefault="00CD1852" w:rsidP="00CD1852">
            <w:pPr>
              <w:jc w:val="center"/>
            </w:pPr>
          </w:p>
          <w:p w:rsidR="00C9722E" w:rsidRPr="00C9722E" w:rsidRDefault="00C9722E" w:rsidP="00CD1852">
            <w:pPr>
              <w:jc w:val="center"/>
            </w:pPr>
            <w:r>
              <w:t>68968,7</w:t>
            </w:r>
          </w:p>
        </w:tc>
        <w:tc>
          <w:tcPr>
            <w:tcW w:w="1196" w:type="dxa"/>
          </w:tcPr>
          <w:p w:rsidR="00CD1852" w:rsidRDefault="00CD1852" w:rsidP="00CD1852">
            <w:pPr>
              <w:jc w:val="center"/>
            </w:pPr>
          </w:p>
          <w:p w:rsidR="00C9722E" w:rsidRPr="00C9722E" w:rsidRDefault="00C9722E" w:rsidP="00CD1852">
            <w:pPr>
              <w:jc w:val="center"/>
            </w:pPr>
            <w:r>
              <w:t>58614,9</w:t>
            </w:r>
          </w:p>
        </w:tc>
        <w:tc>
          <w:tcPr>
            <w:tcW w:w="1196" w:type="dxa"/>
          </w:tcPr>
          <w:p w:rsidR="00CD1852" w:rsidRDefault="00CD1852" w:rsidP="00CD1852">
            <w:pPr>
              <w:jc w:val="center"/>
            </w:pPr>
          </w:p>
          <w:p w:rsidR="00971C60" w:rsidRPr="00C9722E" w:rsidRDefault="00971C60" w:rsidP="00CD1852">
            <w:pPr>
              <w:jc w:val="center"/>
            </w:pPr>
            <w:r>
              <w:t>68968,7</w:t>
            </w:r>
          </w:p>
        </w:tc>
        <w:tc>
          <w:tcPr>
            <w:tcW w:w="1196" w:type="dxa"/>
          </w:tcPr>
          <w:p w:rsidR="00C9722E" w:rsidRDefault="00C9722E" w:rsidP="00CD1852">
            <w:pPr>
              <w:jc w:val="center"/>
            </w:pPr>
          </w:p>
          <w:p w:rsidR="00CD1852" w:rsidRPr="00C9722E" w:rsidRDefault="00CD1852" w:rsidP="00CD1852">
            <w:pPr>
              <w:jc w:val="center"/>
            </w:pPr>
            <w:r w:rsidRPr="00C9722E">
              <w:t>61961,1</w:t>
            </w:r>
          </w:p>
        </w:tc>
        <w:tc>
          <w:tcPr>
            <w:tcW w:w="1197" w:type="dxa"/>
          </w:tcPr>
          <w:p w:rsidR="00C9722E" w:rsidRDefault="00C9722E" w:rsidP="00CD1852">
            <w:pPr>
              <w:jc w:val="center"/>
            </w:pPr>
          </w:p>
          <w:p w:rsidR="00CD1852" w:rsidRPr="00C9722E" w:rsidRDefault="00CD1852" w:rsidP="00CD1852">
            <w:pPr>
              <w:jc w:val="center"/>
            </w:pPr>
            <w:r w:rsidRPr="00C9722E">
              <w:t>63507,9</w:t>
            </w:r>
          </w:p>
        </w:tc>
        <w:tc>
          <w:tcPr>
            <w:tcW w:w="1197" w:type="dxa"/>
          </w:tcPr>
          <w:p w:rsidR="00C9722E" w:rsidRDefault="00C9722E" w:rsidP="00C9722E">
            <w:pPr>
              <w:tabs>
                <w:tab w:val="center" w:pos="471"/>
              </w:tabs>
            </w:pPr>
            <w:r>
              <w:tab/>
            </w:r>
          </w:p>
          <w:p w:rsidR="00CD1852" w:rsidRPr="00C9722E" w:rsidRDefault="00CD1852" w:rsidP="00C9722E">
            <w:pPr>
              <w:tabs>
                <w:tab w:val="center" w:pos="471"/>
              </w:tabs>
            </w:pPr>
            <w:r w:rsidRPr="00C9722E">
              <w:t>59921,6</w:t>
            </w:r>
          </w:p>
        </w:tc>
      </w:tr>
      <w:tr w:rsidR="00C9722E" w:rsidRPr="00C9722E" w:rsidTr="00FF6907">
        <w:tc>
          <w:tcPr>
            <w:tcW w:w="534" w:type="dxa"/>
          </w:tcPr>
          <w:p w:rsidR="00FF6907" w:rsidRPr="00C9722E" w:rsidRDefault="00CD1852" w:rsidP="00FF6907">
            <w:r w:rsidRPr="00C9722E">
              <w:t>2.2.</w:t>
            </w:r>
          </w:p>
        </w:tc>
        <w:tc>
          <w:tcPr>
            <w:tcW w:w="1858" w:type="dxa"/>
          </w:tcPr>
          <w:p w:rsidR="00FF6907" w:rsidRPr="00C9722E" w:rsidRDefault="00CD1852" w:rsidP="00FF6907">
            <w:r w:rsidRPr="00C9722E">
              <w:t xml:space="preserve">Субвенции бюджетам бюджетной системы Российской Федерации   </w:t>
            </w:r>
          </w:p>
        </w:tc>
        <w:tc>
          <w:tcPr>
            <w:tcW w:w="1196" w:type="dxa"/>
          </w:tcPr>
          <w:p w:rsidR="00FF6907" w:rsidRDefault="00FF6907" w:rsidP="00CD1852">
            <w:pPr>
              <w:jc w:val="center"/>
            </w:pPr>
          </w:p>
          <w:p w:rsidR="00C9722E" w:rsidRPr="00C9722E" w:rsidRDefault="00C9722E" w:rsidP="00CD1852">
            <w:pPr>
              <w:jc w:val="center"/>
            </w:pPr>
            <w:r>
              <w:t>17443,8</w:t>
            </w:r>
          </w:p>
        </w:tc>
        <w:tc>
          <w:tcPr>
            <w:tcW w:w="1196" w:type="dxa"/>
          </w:tcPr>
          <w:p w:rsidR="00FF6907" w:rsidRDefault="00FF6907" w:rsidP="00CD1852">
            <w:pPr>
              <w:jc w:val="center"/>
            </w:pPr>
          </w:p>
          <w:p w:rsidR="00C9722E" w:rsidRPr="00C9722E" w:rsidRDefault="00C9722E" w:rsidP="00CD1852">
            <w:pPr>
              <w:jc w:val="center"/>
            </w:pPr>
            <w:r>
              <w:t>13169,2</w:t>
            </w:r>
          </w:p>
        </w:tc>
        <w:tc>
          <w:tcPr>
            <w:tcW w:w="1196" w:type="dxa"/>
          </w:tcPr>
          <w:p w:rsidR="00FF6907" w:rsidRDefault="00FF6907" w:rsidP="00CD1852">
            <w:pPr>
              <w:jc w:val="center"/>
            </w:pPr>
          </w:p>
          <w:p w:rsidR="00971C60" w:rsidRPr="00C9722E" w:rsidRDefault="00971C60" w:rsidP="00CD1852">
            <w:pPr>
              <w:jc w:val="center"/>
            </w:pPr>
            <w:r>
              <w:t>17443,8</w:t>
            </w:r>
          </w:p>
        </w:tc>
        <w:tc>
          <w:tcPr>
            <w:tcW w:w="1196" w:type="dxa"/>
          </w:tcPr>
          <w:p w:rsidR="00CD1852" w:rsidRPr="00C9722E" w:rsidRDefault="00CD1852" w:rsidP="00CD1852">
            <w:pPr>
              <w:jc w:val="center"/>
            </w:pPr>
          </w:p>
          <w:p w:rsidR="00FF6907" w:rsidRPr="00C9722E" w:rsidRDefault="00CD1852" w:rsidP="00CD1852">
            <w:pPr>
              <w:jc w:val="center"/>
            </w:pPr>
            <w:r w:rsidRPr="00C9722E">
              <w:t>18981,5</w:t>
            </w:r>
          </w:p>
        </w:tc>
        <w:tc>
          <w:tcPr>
            <w:tcW w:w="1197" w:type="dxa"/>
          </w:tcPr>
          <w:p w:rsidR="00C9722E" w:rsidRPr="00C9722E" w:rsidRDefault="00C9722E" w:rsidP="00CD1852">
            <w:pPr>
              <w:jc w:val="center"/>
            </w:pPr>
          </w:p>
          <w:p w:rsidR="00FF6907" w:rsidRPr="00C9722E" w:rsidRDefault="00CD1852" w:rsidP="00CD1852">
            <w:pPr>
              <w:jc w:val="center"/>
            </w:pPr>
            <w:r w:rsidRPr="00C9722E">
              <w:t>19724,6</w:t>
            </w:r>
          </w:p>
        </w:tc>
        <w:tc>
          <w:tcPr>
            <w:tcW w:w="1197" w:type="dxa"/>
          </w:tcPr>
          <w:p w:rsidR="00C9722E" w:rsidRPr="00C9722E" w:rsidRDefault="00C9722E" w:rsidP="00CD1852">
            <w:pPr>
              <w:jc w:val="center"/>
            </w:pPr>
          </w:p>
          <w:p w:rsidR="00FF6907" w:rsidRPr="00C9722E" w:rsidRDefault="00C9722E" w:rsidP="00CD1852">
            <w:pPr>
              <w:jc w:val="center"/>
            </w:pPr>
            <w:r w:rsidRPr="00C9722E">
              <w:t>2</w:t>
            </w:r>
            <w:r w:rsidR="00CD1852" w:rsidRPr="00C9722E">
              <w:t>0493,4</w:t>
            </w:r>
          </w:p>
        </w:tc>
      </w:tr>
      <w:tr w:rsidR="00CD1852" w:rsidRPr="00C9722E" w:rsidTr="00FF6907">
        <w:tc>
          <w:tcPr>
            <w:tcW w:w="534" w:type="dxa"/>
          </w:tcPr>
          <w:p w:rsidR="00CD1852" w:rsidRPr="00C9722E" w:rsidRDefault="00CD1852" w:rsidP="00FF6907">
            <w:pPr>
              <w:rPr>
                <w:b/>
              </w:rPr>
            </w:pPr>
          </w:p>
        </w:tc>
        <w:tc>
          <w:tcPr>
            <w:tcW w:w="1858" w:type="dxa"/>
          </w:tcPr>
          <w:p w:rsidR="00CD1852" w:rsidRPr="00C9722E" w:rsidRDefault="00CD1852" w:rsidP="00CD1852">
            <w:pPr>
              <w:rPr>
                <w:b/>
              </w:rPr>
            </w:pPr>
            <w:r w:rsidRPr="00C9722E">
              <w:rPr>
                <w:b/>
              </w:rPr>
              <w:t>Всего доходов</w:t>
            </w:r>
          </w:p>
        </w:tc>
        <w:tc>
          <w:tcPr>
            <w:tcW w:w="1196" w:type="dxa"/>
          </w:tcPr>
          <w:p w:rsidR="00CD1852" w:rsidRPr="00C9722E" w:rsidRDefault="00C9722E" w:rsidP="00CD1852">
            <w:pPr>
              <w:jc w:val="center"/>
              <w:rPr>
                <w:b/>
              </w:rPr>
            </w:pPr>
            <w:r>
              <w:rPr>
                <w:b/>
              </w:rPr>
              <w:t>120850,0</w:t>
            </w:r>
          </w:p>
        </w:tc>
        <w:tc>
          <w:tcPr>
            <w:tcW w:w="1196" w:type="dxa"/>
          </w:tcPr>
          <w:p w:rsidR="00CD1852" w:rsidRPr="00C9722E" w:rsidRDefault="00C9722E" w:rsidP="00CD1852">
            <w:pPr>
              <w:jc w:val="center"/>
              <w:rPr>
                <w:b/>
              </w:rPr>
            </w:pPr>
            <w:r>
              <w:rPr>
                <w:b/>
              </w:rPr>
              <w:t>103322,6</w:t>
            </w:r>
          </w:p>
        </w:tc>
        <w:tc>
          <w:tcPr>
            <w:tcW w:w="1196" w:type="dxa"/>
          </w:tcPr>
          <w:p w:rsidR="00CD1852" w:rsidRPr="00C9722E" w:rsidRDefault="00971C60" w:rsidP="00CD1852">
            <w:pPr>
              <w:jc w:val="center"/>
              <w:rPr>
                <w:b/>
              </w:rPr>
            </w:pPr>
            <w:r>
              <w:rPr>
                <w:b/>
              </w:rPr>
              <w:t>123550,0</w:t>
            </w:r>
          </w:p>
        </w:tc>
        <w:tc>
          <w:tcPr>
            <w:tcW w:w="1196" w:type="dxa"/>
          </w:tcPr>
          <w:p w:rsidR="00CD1852" w:rsidRPr="00C9722E" w:rsidRDefault="00C9722E" w:rsidP="00CD1852">
            <w:pPr>
              <w:jc w:val="center"/>
              <w:rPr>
                <w:b/>
              </w:rPr>
            </w:pPr>
            <w:r w:rsidRPr="00C9722E">
              <w:rPr>
                <w:b/>
              </w:rPr>
              <w:t>103900,0</w:t>
            </w:r>
          </w:p>
        </w:tc>
        <w:tc>
          <w:tcPr>
            <w:tcW w:w="1197" w:type="dxa"/>
          </w:tcPr>
          <w:p w:rsidR="00CD1852" w:rsidRPr="00C9722E" w:rsidRDefault="00C9722E" w:rsidP="00CD1852">
            <w:pPr>
              <w:jc w:val="center"/>
              <w:rPr>
                <w:b/>
              </w:rPr>
            </w:pPr>
            <w:r w:rsidRPr="00C9722E">
              <w:rPr>
                <w:b/>
              </w:rPr>
              <w:t>108800,0</w:t>
            </w:r>
          </w:p>
        </w:tc>
        <w:tc>
          <w:tcPr>
            <w:tcW w:w="1197" w:type="dxa"/>
          </w:tcPr>
          <w:p w:rsidR="00CD1852" w:rsidRPr="00C9722E" w:rsidRDefault="00C9722E" w:rsidP="00CD1852">
            <w:pPr>
              <w:jc w:val="center"/>
              <w:rPr>
                <w:b/>
              </w:rPr>
            </w:pPr>
            <w:r w:rsidRPr="00C9722E">
              <w:rPr>
                <w:b/>
              </w:rPr>
              <w:t>109000,0</w:t>
            </w:r>
          </w:p>
        </w:tc>
      </w:tr>
    </w:tbl>
    <w:p w:rsidR="00FF6907" w:rsidRPr="00C9722E" w:rsidRDefault="00FF6907" w:rsidP="00FF6907">
      <w:pPr>
        <w:ind w:firstLine="709"/>
        <w:rPr>
          <w:b/>
          <w:sz w:val="22"/>
          <w:szCs w:val="22"/>
        </w:rPr>
      </w:pPr>
    </w:p>
    <w:p w:rsidR="00AD76DF" w:rsidRDefault="00AD76DF" w:rsidP="00971C60">
      <w:pPr>
        <w:ind w:firstLine="709"/>
      </w:pPr>
    </w:p>
    <w:p w:rsidR="00971C60" w:rsidRDefault="00971C60" w:rsidP="00971C60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В целях минимизации угроз несбалансированности бюджета, прогноз осуществлен на основе «консервативного подхода», то есть, наиболее реалистичного расчета прогноза на 2025-2027 годы. При расчете доходной части бюджета использованы данные Проекта бюджета Санкт-Петербурга на 2025 год и на плановый период 2026-2027 годов и МИФНС России № </w:t>
      </w:r>
      <w:r w:rsidR="00581D5B">
        <w:rPr>
          <w:sz w:val="23"/>
          <w:szCs w:val="23"/>
        </w:rPr>
        <w:t>2</w:t>
      </w:r>
      <w:r>
        <w:rPr>
          <w:sz w:val="23"/>
          <w:szCs w:val="23"/>
        </w:rPr>
        <w:t>4</w:t>
      </w:r>
      <w:r w:rsidR="00581D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 xml:space="preserve">. Санкт-Петербургу. </w:t>
      </w:r>
    </w:p>
    <w:p w:rsidR="00971C60" w:rsidRDefault="00971C60" w:rsidP="00971C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Исполнение доходной части местного бюджета за 202</w:t>
      </w:r>
      <w:r w:rsidR="00581D5B">
        <w:rPr>
          <w:sz w:val="23"/>
          <w:szCs w:val="23"/>
        </w:rPr>
        <w:t>4</w:t>
      </w:r>
      <w:r>
        <w:rPr>
          <w:sz w:val="23"/>
          <w:szCs w:val="23"/>
        </w:rPr>
        <w:t xml:space="preserve"> год оценивается в сумме 1</w:t>
      </w:r>
      <w:r w:rsidR="00581D5B">
        <w:rPr>
          <w:sz w:val="23"/>
          <w:szCs w:val="23"/>
        </w:rPr>
        <w:t>23550,0</w:t>
      </w:r>
      <w:r>
        <w:rPr>
          <w:sz w:val="23"/>
          <w:szCs w:val="23"/>
        </w:rPr>
        <w:t xml:space="preserve"> тыс. руб. или 10</w:t>
      </w:r>
      <w:r w:rsidR="00581D5B">
        <w:rPr>
          <w:sz w:val="23"/>
          <w:szCs w:val="23"/>
        </w:rPr>
        <w:t>2,2</w:t>
      </w:r>
      <w:r>
        <w:rPr>
          <w:sz w:val="23"/>
          <w:szCs w:val="23"/>
        </w:rPr>
        <w:t xml:space="preserve"> % от утвержденного плана. </w:t>
      </w:r>
    </w:p>
    <w:p w:rsidR="00971C60" w:rsidRDefault="00CA74AB" w:rsidP="00971C60">
      <w:pPr>
        <w:jc w:val="both"/>
      </w:pPr>
      <w:proofErr w:type="gramStart"/>
      <w:r>
        <w:rPr>
          <w:sz w:val="23"/>
          <w:szCs w:val="23"/>
        </w:rPr>
        <w:t>В</w:t>
      </w:r>
      <w:r w:rsidR="00971C60">
        <w:rPr>
          <w:sz w:val="23"/>
          <w:szCs w:val="23"/>
        </w:rPr>
        <w:t xml:space="preserve"> целях минимизации бюджетных рисков основой формирования доходной части местного бюджета на 202</w:t>
      </w:r>
      <w:r>
        <w:rPr>
          <w:sz w:val="23"/>
          <w:szCs w:val="23"/>
        </w:rPr>
        <w:t>5</w:t>
      </w:r>
      <w:r w:rsidR="00971C60">
        <w:rPr>
          <w:sz w:val="23"/>
          <w:szCs w:val="23"/>
        </w:rPr>
        <w:t xml:space="preserve"> год и на плановый период 202</w:t>
      </w:r>
      <w:r>
        <w:rPr>
          <w:sz w:val="23"/>
          <w:szCs w:val="23"/>
        </w:rPr>
        <w:t>6</w:t>
      </w:r>
      <w:r w:rsidR="00971C60">
        <w:rPr>
          <w:sz w:val="23"/>
          <w:szCs w:val="23"/>
        </w:rPr>
        <w:t xml:space="preserve"> и 202</w:t>
      </w:r>
      <w:r>
        <w:rPr>
          <w:sz w:val="23"/>
          <w:szCs w:val="23"/>
        </w:rPr>
        <w:t>7</w:t>
      </w:r>
      <w:r w:rsidR="00971C60">
        <w:rPr>
          <w:sz w:val="23"/>
          <w:szCs w:val="23"/>
        </w:rPr>
        <w:t xml:space="preserve"> годов будет являться дотация на выравнивание бюджетной обеспеченности, предоставляемая местному бюджету из бюджета Санкт-Петербурга, и составляющая в проекте местного бюджета</w:t>
      </w:r>
      <w:r w:rsidR="00142BB3">
        <w:rPr>
          <w:sz w:val="23"/>
          <w:szCs w:val="23"/>
        </w:rPr>
        <w:t xml:space="preserve"> на 2025 год-</w:t>
      </w:r>
      <w:r w:rsidR="00971C60">
        <w:rPr>
          <w:sz w:val="23"/>
          <w:szCs w:val="23"/>
        </w:rPr>
        <w:t xml:space="preserve"> </w:t>
      </w:r>
      <w:r>
        <w:rPr>
          <w:sz w:val="23"/>
          <w:szCs w:val="23"/>
        </w:rPr>
        <w:t>59,6</w:t>
      </w:r>
      <w:r w:rsidR="00971C60">
        <w:rPr>
          <w:sz w:val="23"/>
          <w:szCs w:val="23"/>
        </w:rPr>
        <w:t>%</w:t>
      </w:r>
      <w:r w:rsidR="00142BB3">
        <w:rPr>
          <w:sz w:val="23"/>
          <w:szCs w:val="23"/>
        </w:rPr>
        <w:t>; на 2026 год-58,4, на 2027 год-55,0%</w:t>
      </w:r>
      <w:r w:rsidR="00971C60">
        <w:rPr>
          <w:sz w:val="23"/>
          <w:szCs w:val="23"/>
        </w:rPr>
        <w:t xml:space="preserve"> от всего объема доходных поступлений</w:t>
      </w:r>
      <w:r>
        <w:rPr>
          <w:sz w:val="23"/>
          <w:szCs w:val="23"/>
        </w:rPr>
        <w:t>.</w:t>
      </w:r>
      <w:r w:rsidR="00971C60">
        <w:rPr>
          <w:sz w:val="23"/>
          <w:szCs w:val="23"/>
        </w:rPr>
        <w:t>:</w:t>
      </w:r>
      <w:proofErr w:type="gramEnd"/>
    </w:p>
    <w:p w:rsidR="00AD76DF" w:rsidRDefault="00AD76DF" w:rsidP="00AD76DF">
      <w:pPr>
        <w:jc w:val="both"/>
        <w:rPr>
          <w:color w:val="000000" w:themeColor="text1"/>
        </w:rPr>
      </w:pPr>
      <w:proofErr w:type="gramStart"/>
      <w:r>
        <w:t>Уточнение объема доходов на  202</w:t>
      </w:r>
      <w:r w:rsidR="00142BB3">
        <w:t>5</w:t>
      </w:r>
      <w:r>
        <w:t xml:space="preserve"> год по прогнозу доходов  на 202</w:t>
      </w:r>
      <w:r w:rsidR="00142BB3">
        <w:t>5</w:t>
      </w:r>
      <w:r>
        <w:t xml:space="preserve"> год и плановый период на 202</w:t>
      </w:r>
      <w:r w:rsidR="00142BB3">
        <w:t>6</w:t>
      </w:r>
      <w:r w:rsidR="00322CF2">
        <w:t xml:space="preserve"> и </w:t>
      </w:r>
      <w:r>
        <w:t>202</w:t>
      </w:r>
      <w:r w:rsidR="00142BB3">
        <w:t>7</w:t>
      </w:r>
      <w:r>
        <w:t xml:space="preserve"> год</w:t>
      </w:r>
      <w:r w:rsidR="00322CF2">
        <w:t>ов</w:t>
      </w:r>
      <w:r>
        <w:t xml:space="preserve"> </w:t>
      </w:r>
      <w:r w:rsidR="00C34CD9">
        <w:t xml:space="preserve">в сторону увеличения </w:t>
      </w:r>
      <w:r>
        <w:t>произведено с учетом фактического поступления доходов в 202</w:t>
      </w:r>
      <w:r w:rsidR="00142BB3">
        <w:t>4</w:t>
      </w:r>
      <w:r>
        <w:t xml:space="preserve"> году, в соответствии с  </w:t>
      </w:r>
      <w:r>
        <w:rPr>
          <w:color w:val="000000"/>
        </w:rPr>
        <w:t xml:space="preserve">перечнем источников доходов бюджетов внутригородских муниципальных образований </w:t>
      </w:r>
      <w:r w:rsidR="00322CF2">
        <w:rPr>
          <w:color w:val="000000"/>
        </w:rPr>
        <w:t xml:space="preserve">города федерального значения </w:t>
      </w:r>
      <w:r>
        <w:rPr>
          <w:color w:val="000000"/>
        </w:rPr>
        <w:t xml:space="preserve">Санкт-Петербурга,  </w:t>
      </w:r>
      <w:r>
        <w:rPr>
          <w:color w:val="000000" w:themeColor="text1"/>
        </w:rPr>
        <w:t>распределения  дотаций на выравнивание бюджетной обеспеченности внутригородских муниципальных образований города федерального значения Санкт-Петербурга и</w:t>
      </w:r>
      <w:proofErr w:type="gramEnd"/>
      <w:r>
        <w:rPr>
          <w:color w:val="000000" w:themeColor="text1"/>
        </w:rPr>
        <w:t xml:space="preserve"> распределения  субвенций бюджетам внутригородских муниципальных образований города федерального значения Санкт-Петербурга на исполнение органами местного самоуправления в Санкт-Петербурге отдельного государственного полномочия Санкт-Петербурга в соответствии с проектом Закона</w:t>
      </w:r>
      <w:proofErr w:type="gramStart"/>
      <w:r>
        <w:rPr>
          <w:color w:val="000000" w:themeColor="text1"/>
        </w:rPr>
        <w:t xml:space="preserve"> С</w:t>
      </w:r>
      <w:proofErr w:type="gramEnd"/>
      <w:r>
        <w:rPr>
          <w:color w:val="000000" w:themeColor="text1"/>
        </w:rPr>
        <w:t>анкт- Петербурга «О бюджете Санкт-Петербурга  на 202</w:t>
      </w:r>
      <w:r w:rsidR="00142BB3">
        <w:rPr>
          <w:color w:val="000000" w:themeColor="text1"/>
        </w:rPr>
        <w:t>5</w:t>
      </w:r>
      <w:r>
        <w:rPr>
          <w:color w:val="000000" w:themeColor="text1"/>
        </w:rPr>
        <w:t xml:space="preserve"> год и на плановый период 202</w:t>
      </w:r>
      <w:r w:rsidR="00142BB3">
        <w:rPr>
          <w:color w:val="000000" w:themeColor="text1"/>
        </w:rPr>
        <w:t>6</w:t>
      </w:r>
      <w:r>
        <w:rPr>
          <w:color w:val="000000" w:themeColor="text1"/>
        </w:rPr>
        <w:t xml:space="preserve"> и 202</w:t>
      </w:r>
      <w:r w:rsidR="00142BB3">
        <w:rPr>
          <w:color w:val="000000" w:themeColor="text1"/>
        </w:rPr>
        <w:t>7</w:t>
      </w:r>
      <w:r>
        <w:rPr>
          <w:color w:val="000000" w:themeColor="text1"/>
        </w:rPr>
        <w:t xml:space="preserve"> годов</w:t>
      </w:r>
      <w:r w:rsidR="00C91E3E">
        <w:rPr>
          <w:color w:val="000000" w:themeColor="text1"/>
        </w:rPr>
        <w:t>»</w:t>
      </w:r>
      <w:r>
        <w:rPr>
          <w:color w:val="000000" w:themeColor="text1"/>
        </w:rPr>
        <w:t>.</w:t>
      </w:r>
    </w:p>
    <w:p w:rsidR="00F82659" w:rsidRDefault="00F82659" w:rsidP="00AD76DF">
      <w:pPr>
        <w:jc w:val="both"/>
      </w:pPr>
      <w:r>
        <w:t xml:space="preserve">Так как планирование доходов осуществляется Комитетом финансов в части  дотации на выравнивание бюджетной обеспеченности, МИФНС №24 по Санкт-Петербургу в части </w:t>
      </w:r>
      <w:r>
        <w:rPr>
          <w:color w:val="000000" w:themeColor="text1"/>
        </w:rPr>
        <w:t>поступление налоговых доходов НДФЛ</w:t>
      </w:r>
      <w:r>
        <w:t xml:space="preserve"> и Комитетом по социальной политике Санкт-Петербурга в части субвенций, муниципальное образование не может оказывать влияние на суммы поступления доходов в бюджет.</w:t>
      </w:r>
    </w:p>
    <w:p w:rsidR="00AD76DF" w:rsidRDefault="00AD76DF" w:rsidP="00AD76DF">
      <w:pPr>
        <w:jc w:val="both"/>
      </w:pPr>
      <w:r>
        <w:t xml:space="preserve"> </w:t>
      </w:r>
    </w:p>
    <w:p w:rsidR="00142BB3" w:rsidRDefault="00142BB3" w:rsidP="00142BB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направления </w:t>
      </w:r>
      <w:proofErr w:type="gramStart"/>
      <w:r>
        <w:rPr>
          <w:b/>
          <w:bCs/>
          <w:sz w:val="23"/>
          <w:szCs w:val="23"/>
        </w:rPr>
        <w:t>расходов внутригородского муниципального образования города федерального значения Санкт-Петербурга</w:t>
      </w:r>
      <w:proofErr w:type="gramEnd"/>
    </w:p>
    <w:p w:rsidR="00142BB3" w:rsidRDefault="00142BB3" w:rsidP="00142BB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муниципальный округ Невская застава </w:t>
      </w:r>
    </w:p>
    <w:p w:rsidR="00AD76DF" w:rsidRDefault="00142BB3" w:rsidP="00142BB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на 2025 и на плановый период 2026 и 2027 годов</w:t>
      </w:r>
    </w:p>
    <w:p w:rsidR="00142BB3" w:rsidRDefault="00142BB3" w:rsidP="00142BB3">
      <w:pPr>
        <w:pStyle w:val="Default"/>
        <w:jc w:val="center"/>
      </w:pPr>
    </w:p>
    <w:p w:rsidR="009352D3" w:rsidRDefault="009352D3" w:rsidP="00AD76DF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Прогноз по расходам составлен на основании </w:t>
      </w:r>
      <w:proofErr w:type="gramStart"/>
      <w:r>
        <w:rPr>
          <w:sz w:val="23"/>
          <w:szCs w:val="23"/>
        </w:rPr>
        <w:t>реестра расходных обязательств внутригородского муниципального образования города федерального значения Санкт-Петербурга</w:t>
      </w:r>
      <w:proofErr w:type="gramEnd"/>
      <w:r>
        <w:rPr>
          <w:sz w:val="23"/>
          <w:szCs w:val="23"/>
        </w:rPr>
        <w:t xml:space="preserve"> муниципальный округ Невская застава на 2024 и на плановый период 2025 и 2026 годов.</w:t>
      </w:r>
    </w:p>
    <w:p w:rsidR="00AD76DF" w:rsidRDefault="009352D3" w:rsidP="00AD76DF">
      <w:pPr>
        <w:ind w:firstLine="709"/>
        <w:jc w:val="both"/>
      </w:pPr>
      <w:r>
        <w:rPr>
          <w:sz w:val="23"/>
          <w:szCs w:val="23"/>
        </w:rPr>
        <w:lastRenderedPageBreak/>
        <w:t xml:space="preserve"> </w:t>
      </w:r>
      <w:r w:rsidR="00AD76DF">
        <w:t>Уточнение объема расходов 202</w:t>
      </w:r>
      <w:r w:rsidR="00142BB3">
        <w:t>5</w:t>
      </w:r>
      <w:r w:rsidR="00AD76DF">
        <w:t xml:space="preserve"> года по прогнозу расходов на 202</w:t>
      </w:r>
      <w:r w:rsidR="00142BB3">
        <w:t>5</w:t>
      </w:r>
      <w:r w:rsidR="00AD76DF">
        <w:t xml:space="preserve"> год и плановый период на 202</w:t>
      </w:r>
      <w:r w:rsidR="00142BB3">
        <w:t>6</w:t>
      </w:r>
      <w:r w:rsidR="009F6ABA">
        <w:t xml:space="preserve"> и </w:t>
      </w:r>
      <w:r w:rsidR="00AD76DF">
        <w:t>202</w:t>
      </w:r>
      <w:r w:rsidR="00142BB3">
        <w:t>7</w:t>
      </w:r>
      <w:r w:rsidR="00AD76DF">
        <w:t xml:space="preserve"> год</w:t>
      </w:r>
      <w:r w:rsidR="009F6ABA">
        <w:t>ов</w:t>
      </w:r>
      <w:r w:rsidR="00AD76DF">
        <w:t xml:space="preserve"> произведено для достижения сбалансированности бюджета в связи с планируемым поступлением доходов и переходящего остатка на счете бюджета</w:t>
      </w:r>
      <w:r w:rsidR="009F6ABA">
        <w:t>, прогноза исполнения бюджета за текущий 202</w:t>
      </w:r>
      <w:r w:rsidR="00142BB3">
        <w:t>4</w:t>
      </w:r>
      <w:r w:rsidR="009F6ABA">
        <w:t xml:space="preserve"> год</w:t>
      </w:r>
      <w:r w:rsidR="00AD76DF">
        <w:t>. Расходы бюджета определены исходя из социально-экономической политики муниципального образования в рамках доходных возможностей бюджета.</w:t>
      </w:r>
    </w:p>
    <w:p w:rsidR="009352D3" w:rsidRDefault="009352D3" w:rsidP="009352D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Эффективность бюджетных расходов обусловлена формированием и исполнением бюджета на основе муниципальных программ. Для достижения целевых </w:t>
      </w:r>
      <w:proofErr w:type="gramStart"/>
      <w:r>
        <w:rPr>
          <w:sz w:val="23"/>
          <w:szCs w:val="23"/>
        </w:rPr>
        <w:t>показателей прогноза социально-экономического развития внутригородского муниципального образования города федерального значения Санкт-Петербурга</w:t>
      </w:r>
      <w:proofErr w:type="gramEnd"/>
      <w:r>
        <w:rPr>
          <w:sz w:val="23"/>
          <w:szCs w:val="23"/>
        </w:rPr>
        <w:t xml:space="preserve"> муниципальный округ Невская застава на 2025-2027 годы разработаны 11 муниципальных программ по направлениям деятельности органов местного самоуправления. </w:t>
      </w:r>
    </w:p>
    <w:p w:rsidR="009352D3" w:rsidRDefault="009352D3" w:rsidP="009352D3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В 2025-2027 годы расходная часть бюджета направлена на обеспечение: </w:t>
      </w:r>
    </w:p>
    <w:p w:rsidR="009352D3" w:rsidRDefault="009352D3" w:rsidP="009352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исполнения законодательно установленных социальных гарантий, в том числе индексации социальных выплат и мер социальной поддержки граждан; </w:t>
      </w:r>
    </w:p>
    <w:p w:rsidR="009352D3" w:rsidRDefault="009352D3" w:rsidP="009352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соблюдения целевых значений заработной платы работников органов местного самоуправления; </w:t>
      </w:r>
    </w:p>
    <w:p w:rsidR="009352D3" w:rsidRDefault="009352D3" w:rsidP="009352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развития социально-культурной сферы муниципального образования в рамках реализации муниципальных программ; </w:t>
      </w:r>
    </w:p>
    <w:p w:rsidR="009352D3" w:rsidRDefault="009352D3" w:rsidP="009352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реализации мероприятий по созданию комфортной городской среды для жителей округа; </w:t>
      </w:r>
    </w:p>
    <w:p w:rsidR="009352D3" w:rsidRDefault="009352D3" w:rsidP="009352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максимальной социально-экономической эффективности расходов; </w:t>
      </w:r>
    </w:p>
    <w:p w:rsidR="003F2892" w:rsidRDefault="009352D3" w:rsidP="009352D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открытости бюджета, взаимодействия с гражданским обществом, вовлечения жителей в бюджетный процесс.</w:t>
      </w:r>
    </w:p>
    <w:tbl>
      <w:tblPr>
        <w:tblStyle w:val="a6"/>
        <w:tblW w:w="0" w:type="auto"/>
        <w:tblInd w:w="-459" w:type="dxa"/>
        <w:tblLayout w:type="fixed"/>
        <w:tblLook w:val="04A0"/>
      </w:tblPr>
      <w:tblGrid>
        <w:gridCol w:w="2111"/>
        <w:gridCol w:w="1179"/>
        <w:gridCol w:w="1246"/>
        <w:gridCol w:w="1467"/>
        <w:gridCol w:w="1006"/>
        <w:gridCol w:w="1006"/>
        <w:gridCol w:w="1007"/>
        <w:gridCol w:w="1007"/>
      </w:tblGrid>
      <w:tr w:rsidR="00E74596" w:rsidTr="00E74596">
        <w:tc>
          <w:tcPr>
            <w:tcW w:w="2111" w:type="dxa"/>
          </w:tcPr>
          <w:p w:rsidR="003F2892" w:rsidRDefault="00E74596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1179" w:type="dxa"/>
          </w:tcPr>
          <w:p w:rsidR="003F2892" w:rsidRDefault="00E74596" w:rsidP="00E7459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 </w:t>
            </w:r>
            <w:proofErr w:type="spellStart"/>
            <w:r>
              <w:rPr>
                <w:sz w:val="23"/>
                <w:szCs w:val="23"/>
              </w:rPr>
              <w:t>раз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одр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246" w:type="dxa"/>
          </w:tcPr>
          <w:p w:rsidR="003F2892" w:rsidRDefault="00E74596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Утвержденный бюджет на 2024 год</w:t>
            </w:r>
          </w:p>
        </w:tc>
        <w:tc>
          <w:tcPr>
            <w:tcW w:w="1467" w:type="dxa"/>
          </w:tcPr>
          <w:p w:rsidR="003F2892" w:rsidRDefault="00E74596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Исп. на 01.10.2024</w:t>
            </w:r>
          </w:p>
        </w:tc>
        <w:tc>
          <w:tcPr>
            <w:tcW w:w="1006" w:type="dxa"/>
          </w:tcPr>
          <w:p w:rsidR="00E74596" w:rsidRDefault="00E74596" w:rsidP="00E74596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Ожид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испол</w:t>
            </w:r>
            <w:proofErr w:type="spellEnd"/>
          </w:p>
          <w:p w:rsidR="003F2892" w:rsidRDefault="00E74596" w:rsidP="00E74596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нение</w:t>
            </w:r>
            <w:proofErr w:type="spellEnd"/>
          </w:p>
        </w:tc>
        <w:tc>
          <w:tcPr>
            <w:tcW w:w="1006" w:type="dxa"/>
          </w:tcPr>
          <w:p w:rsidR="003F2892" w:rsidRDefault="00E74596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007" w:type="dxa"/>
          </w:tcPr>
          <w:p w:rsidR="003F2892" w:rsidRDefault="00E74596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007" w:type="dxa"/>
          </w:tcPr>
          <w:p w:rsidR="003F2892" w:rsidRDefault="00E74596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2027</w:t>
            </w:r>
          </w:p>
        </w:tc>
      </w:tr>
      <w:tr w:rsidR="00E74596" w:rsidRPr="00B2050C" w:rsidTr="00E74596">
        <w:tc>
          <w:tcPr>
            <w:tcW w:w="2111" w:type="dxa"/>
          </w:tcPr>
          <w:p w:rsidR="003F2892" w:rsidRPr="00B2050C" w:rsidRDefault="00B2050C" w:rsidP="003F2892">
            <w:pPr>
              <w:jc w:val="both"/>
              <w:rPr>
                <w:b/>
                <w:sz w:val="23"/>
                <w:szCs w:val="23"/>
              </w:rPr>
            </w:pPr>
            <w:r w:rsidRPr="00B2050C">
              <w:rPr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1179" w:type="dxa"/>
          </w:tcPr>
          <w:p w:rsidR="003F2892" w:rsidRPr="00B2050C" w:rsidRDefault="00B2050C" w:rsidP="003F2892">
            <w:pPr>
              <w:jc w:val="both"/>
              <w:rPr>
                <w:b/>
                <w:sz w:val="23"/>
                <w:szCs w:val="23"/>
              </w:rPr>
            </w:pPr>
            <w:r w:rsidRPr="00B2050C">
              <w:rPr>
                <w:b/>
                <w:sz w:val="23"/>
                <w:szCs w:val="23"/>
              </w:rPr>
              <w:t>01 00</w:t>
            </w:r>
          </w:p>
        </w:tc>
        <w:tc>
          <w:tcPr>
            <w:tcW w:w="1246" w:type="dxa"/>
          </w:tcPr>
          <w:p w:rsidR="003F2892" w:rsidRPr="00B2050C" w:rsidRDefault="00621AF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44229,9</w:t>
            </w:r>
          </w:p>
        </w:tc>
        <w:tc>
          <w:tcPr>
            <w:tcW w:w="1467" w:type="dxa"/>
          </w:tcPr>
          <w:p w:rsidR="003F2892" w:rsidRPr="00B2050C" w:rsidRDefault="00621AF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33855,2</w:t>
            </w:r>
          </w:p>
        </w:tc>
        <w:tc>
          <w:tcPr>
            <w:tcW w:w="1006" w:type="dxa"/>
          </w:tcPr>
          <w:p w:rsidR="003F2892" w:rsidRPr="00B2050C" w:rsidRDefault="00B02A9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43575,4</w:t>
            </w:r>
          </w:p>
        </w:tc>
        <w:tc>
          <w:tcPr>
            <w:tcW w:w="1006" w:type="dxa"/>
          </w:tcPr>
          <w:p w:rsidR="003F2892" w:rsidRPr="00B2050C" w:rsidRDefault="001E7BBC" w:rsidP="00B803D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31246,2</w:t>
            </w:r>
          </w:p>
        </w:tc>
        <w:tc>
          <w:tcPr>
            <w:tcW w:w="1007" w:type="dxa"/>
          </w:tcPr>
          <w:p w:rsidR="003F2892" w:rsidRPr="00B2050C" w:rsidRDefault="00B03778" w:rsidP="00B803D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32</w:t>
            </w:r>
            <w:r w:rsidR="00B803DB">
              <w:rPr>
                <w:b/>
                <w:sz w:val="23"/>
                <w:szCs w:val="23"/>
              </w:rPr>
              <w:t>113,8</w:t>
            </w:r>
          </w:p>
        </w:tc>
        <w:tc>
          <w:tcPr>
            <w:tcW w:w="1007" w:type="dxa"/>
          </w:tcPr>
          <w:p w:rsidR="003F2892" w:rsidRPr="00B2050C" w:rsidRDefault="00B03778" w:rsidP="00B803D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33</w:t>
            </w:r>
            <w:r w:rsidR="00B803DB">
              <w:rPr>
                <w:b/>
                <w:sz w:val="23"/>
                <w:szCs w:val="23"/>
              </w:rPr>
              <w:t>344,5</w:t>
            </w:r>
          </w:p>
        </w:tc>
      </w:tr>
      <w:tr w:rsidR="00E74596" w:rsidTr="00E74596">
        <w:tc>
          <w:tcPr>
            <w:tcW w:w="2111" w:type="dxa"/>
          </w:tcPr>
          <w:p w:rsidR="003F2892" w:rsidRDefault="00B2050C" w:rsidP="003F2892">
            <w:pPr>
              <w:jc w:val="both"/>
              <w:rPr>
                <w:sz w:val="23"/>
                <w:szCs w:val="23"/>
              </w:rPr>
            </w:pPr>
            <w:r w:rsidRPr="00B2050C">
              <w:rPr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9" w:type="dxa"/>
          </w:tcPr>
          <w:p w:rsidR="003F2892" w:rsidRDefault="00B2050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01 02</w:t>
            </w:r>
          </w:p>
        </w:tc>
        <w:tc>
          <w:tcPr>
            <w:tcW w:w="1246" w:type="dxa"/>
          </w:tcPr>
          <w:p w:rsidR="003F2892" w:rsidRDefault="00621AF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1859,3</w:t>
            </w:r>
          </w:p>
        </w:tc>
        <w:tc>
          <w:tcPr>
            <w:tcW w:w="1467" w:type="dxa"/>
          </w:tcPr>
          <w:p w:rsidR="003F2892" w:rsidRDefault="00621AF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1442,1</w:t>
            </w:r>
          </w:p>
        </w:tc>
        <w:tc>
          <w:tcPr>
            <w:tcW w:w="1006" w:type="dxa"/>
          </w:tcPr>
          <w:p w:rsidR="003F2892" w:rsidRDefault="00B02A9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1859,3</w:t>
            </w:r>
          </w:p>
        </w:tc>
        <w:tc>
          <w:tcPr>
            <w:tcW w:w="1006" w:type="dxa"/>
          </w:tcPr>
          <w:p w:rsidR="003F2892" w:rsidRDefault="00B03778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2499,0</w:t>
            </w:r>
          </w:p>
        </w:tc>
        <w:tc>
          <w:tcPr>
            <w:tcW w:w="1007" w:type="dxa"/>
          </w:tcPr>
          <w:p w:rsidR="003F2892" w:rsidRDefault="00B03778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2597,4</w:t>
            </w:r>
          </w:p>
        </w:tc>
        <w:tc>
          <w:tcPr>
            <w:tcW w:w="1007" w:type="dxa"/>
          </w:tcPr>
          <w:p w:rsidR="003F2892" w:rsidRDefault="00B03778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2698,5</w:t>
            </w:r>
          </w:p>
        </w:tc>
      </w:tr>
      <w:tr w:rsidR="00E74596" w:rsidTr="00E74596">
        <w:tc>
          <w:tcPr>
            <w:tcW w:w="2111" w:type="dxa"/>
          </w:tcPr>
          <w:p w:rsidR="003F2892" w:rsidRDefault="00B2050C" w:rsidP="003F2892">
            <w:pPr>
              <w:jc w:val="both"/>
              <w:rPr>
                <w:sz w:val="23"/>
                <w:szCs w:val="23"/>
              </w:rPr>
            </w:pPr>
            <w:r w:rsidRPr="00B2050C">
              <w:rPr>
                <w:sz w:val="23"/>
                <w:szCs w:val="23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9" w:type="dxa"/>
          </w:tcPr>
          <w:p w:rsidR="003F2892" w:rsidRDefault="00B2050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01 03</w:t>
            </w:r>
          </w:p>
        </w:tc>
        <w:tc>
          <w:tcPr>
            <w:tcW w:w="1246" w:type="dxa"/>
          </w:tcPr>
          <w:p w:rsidR="003F2892" w:rsidRDefault="00621AF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12887,8</w:t>
            </w:r>
          </w:p>
        </w:tc>
        <w:tc>
          <w:tcPr>
            <w:tcW w:w="1467" w:type="dxa"/>
          </w:tcPr>
          <w:p w:rsidR="003F2892" w:rsidRDefault="00621AF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9281,7</w:t>
            </w:r>
          </w:p>
        </w:tc>
        <w:tc>
          <w:tcPr>
            <w:tcW w:w="1006" w:type="dxa"/>
          </w:tcPr>
          <w:p w:rsidR="003F2892" w:rsidRDefault="00B02A9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12388,3</w:t>
            </w:r>
          </w:p>
        </w:tc>
        <w:tc>
          <w:tcPr>
            <w:tcW w:w="1006" w:type="dxa"/>
          </w:tcPr>
          <w:p w:rsidR="003F2892" w:rsidRDefault="00B803D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8944,5</w:t>
            </w:r>
          </w:p>
        </w:tc>
        <w:tc>
          <w:tcPr>
            <w:tcW w:w="1007" w:type="dxa"/>
          </w:tcPr>
          <w:p w:rsidR="003F2892" w:rsidRDefault="00B803D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8948,0</w:t>
            </w:r>
          </w:p>
        </w:tc>
        <w:tc>
          <w:tcPr>
            <w:tcW w:w="1007" w:type="dxa"/>
          </w:tcPr>
          <w:p w:rsidR="003F2892" w:rsidRDefault="00B803D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9284,5</w:t>
            </w:r>
          </w:p>
        </w:tc>
      </w:tr>
      <w:tr w:rsidR="00E74596" w:rsidTr="00E74596">
        <w:tc>
          <w:tcPr>
            <w:tcW w:w="2111" w:type="dxa"/>
          </w:tcPr>
          <w:p w:rsidR="003F2892" w:rsidRDefault="00B2050C" w:rsidP="003F2892">
            <w:pPr>
              <w:jc w:val="both"/>
              <w:rPr>
                <w:sz w:val="23"/>
                <w:szCs w:val="23"/>
              </w:rPr>
            </w:pPr>
            <w:r w:rsidRPr="00B2050C">
              <w:rPr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органов  субъектов Российской </w:t>
            </w:r>
            <w:r w:rsidRPr="00B2050C">
              <w:rPr>
                <w:sz w:val="23"/>
                <w:szCs w:val="23"/>
              </w:rPr>
              <w:lastRenderedPageBreak/>
              <w:t>Федерации, местных администраций</w:t>
            </w:r>
          </w:p>
        </w:tc>
        <w:tc>
          <w:tcPr>
            <w:tcW w:w="1179" w:type="dxa"/>
          </w:tcPr>
          <w:p w:rsidR="003F2892" w:rsidRDefault="00B2050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01 04</w:t>
            </w:r>
          </w:p>
        </w:tc>
        <w:tc>
          <w:tcPr>
            <w:tcW w:w="1246" w:type="dxa"/>
          </w:tcPr>
          <w:p w:rsidR="003F2892" w:rsidRDefault="00621AF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21081,8</w:t>
            </w:r>
          </w:p>
        </w:tc>
        <w:tc>
          <w:tcPr>
            <w:tcW w:w="1467" w:type="dxa"/>
          </w:tcPr>
          <w:p w:rsidR="003F2892" w:rsidRDefault="00621AF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15365,4</w:t>
            </w:r>
          </w:p>
        </w:tc>
        <w:tc>
          <w:tcPr>
            <w:tcW w:w="1006" w:type="dxa"/>
          </w:tcPr>
          <w:p w:rsidR="003F2892" w:rsidRDefault="00B02A9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21038,1</w:t>
            </w:r>
          </w:p>
        </w:tc>
        <w:tc>
          <w:tcPr>
            <w:tcW w:w="1006" w:type="dxa"/>
          </w:tcPr>
          <w:p w:rsidR="003F2892" w:rsidRDefault="001E7BB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19626,1</w:t>
            </w:r>
          </w:p>
        </w:tc>
        <w:tc>
          <w:tcPr>
            <w:tcW w:w="1007" w:type="dxa"/>
          </w:tcPr>
          <w:p w:rsidR="003F2892" w:rsidRDefault="00B03778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20388,8</w:t>
            </w:r>
          </w:p>
        </w:tc>
        <w:tc>
          <w:tcPr>
            <w:tcW w:w="1007" w:type="dxa"/>
          </w:tcPr>
          <w:p w:rsidR="003F2892" w:rsidRDefault="00B03778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21178,8</w:t>
            </w:r>
          </w:p>
        </w:tc>
      </w:tr>
      <w:tr w:rsidR="00E74596" w:rsidTr="00E74596">
        <w:tc>
          <w:tcPr>
            <w:tcW w:w="2111" w:type="dxa"/>
          </w:tcPr>
          <w:p w:rsidR="003F2892" w:rsidRDefault="00B2050C" w:rsidP="003F2892">
            <w:pPr>
              <w:jc w:val="both"/>
              <w:rPr>
                <w:sz w:val="23"/>
                <w:szCs w:val="23"/>
              </w:rPr>
            </w:pPr>
            <w:r w:rsidRPr="00B2050C">
              <w:rPr>
                <w:sz w:val="23"/>
                <w:szCs w:val="23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179" w:type="dxa"/>
          </w:tcPr>
          <w:p w:rsidR="003F2892" w:rsidRDefault="00B2050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01 07</w:t>
            </w:r>
          </w:p>
        </w:tc>
        <w:tc>
          <w:tcPr>
            <w:tcW w:w="1246" w:type="dxa"/>
          </w:tcPr>
          <w:p w:rsidR="003F2892" w:rsidRDefault="002372C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8104,3</w:t>
            </w:r>
          </w:p>
        </w:tc>
        <w:tc>
          <w:tcPr>
            <w:tcW w:w="1467" w:type="dxa"/>
          </w:tcPr>
          <w:p w:rsidR="003F2892" w:rsidRDefault="002372C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7756,8</w:t>
            </w:r>
          </w:p>
        </w:tc>
        <w:tc>
          <w:tcPr>
            <w:tcW w:w="1006" w:type="dxa"/>
          </w:tcPr>
          <w:p w:rsidR="003F2892" w:rsidRDefault="00B02A9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8093,0</w:t>
            </w:r>
          </w:p>
        </w:tc>
        <w:tc>
          <w:tcPr>
            <w:tcW w:w="1006" w:type="dxa"/>
          </w:tcPr>
          <w:p w:rsidR="00B03778" w:rsidRDefault="00B03778" w:rsidP="00B03778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07" w:type="dxa"/>
          </w:tcPr>
          <w:p w:rsidR="003F2892" w:rsidRDefault="00B03778" w:rsidP="003F2892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07" w:type="dxa"/>
          </w:tcPr>
          <w:p w:rsidR="003F2892" w:rsidRDefault="00B03778" w:rsidP="003F2892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</w:tr>
      <w:tr w:rsidR="00E74596" w:rsidTr="00E74596">
        <w:tc>
          <w:tcPr>
            <w:tcW w:w="2111" w:type="dxa"/>
          </w:tcPr>
          <w:p w:rsidR="003F2892" w:rsidRDefault="00B2050C" w:rsidP="003F2892">
            <w:pPr>
              <w:jc w:val="both"/>
              <w:rPr>
                <w:sz w:val="23"/>
                <w:szCs w:val="23"/>
              </w:rPr>
            </w:pPr>
            <w:r w:rsidRPr="00B2050C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1179" w:type="dxa"/>
          </w:tcPr>
          <w:p w:rsidR="003F2892" w:rsidRDefault="00B2050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01 11</w:t>
            </w:r>
          </w:p>
        </w:tc>
        <w:tc>
          <w:tcPr>
            <w:tcW w:w="1246" w:type="dxa"/>
          </w:tcPr>
          <w:p w:rsidR="003F2892" w:rsidRDefault="002372C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  <w:tc>
          <w:tcPr>
            <w:tcW w:w="1467" w:type="dxa"/>
          </w:tcPr>
          <w:p w:rsidR="00B03778" w:rsidRDefault="00B03778" w:rsidP="00B03778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06" w:type="dxa"/>
          </w:tcPr>
          <w:p w:rsidR="00B02A9C" w:rsidRDefault="00B02A9C" w:rsidP="00B02A9C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06" w:type="dxa"/>
          </w:tcPr>
          <w:p w:rsidR="003F2892" w:rsidRDefault="00B03778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  <w:tc>
          <w:tcPr>
            <w:tcW w:w="1007" w:type="dxa"/>
          </w:tcPr>
          <w:p w:rsidR="003F2892" w:rsidRDefault="00B03778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  <w:tc>
          <w:tcPr>
            <w:tcW w:w="1007" w:type="dxa"/>
          </w:tcPr>
          <w:p w:rsidR="003F2892" w:rsidRDefault="00B03778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E74596" w:rsidTr="00E74596">
        <w:tc>
          <w:tcPr>
            <w:tcW w:w="2111" w:type="dxa"/>
          </w:tcPr>
          <w:p w:rsidR="003F2892" w:rsidRDefault="00B2050C" w:rsidP="003F2892">
            <w:pPr>
              <w:jc w:val="both"/>
              <w:rPr>
                <w:sz w:val="23"/>
                <w:szCs w:val="23"/>
              </w:rPr>
            </w:pPr>
            <w:r w:rsidRPr="00B2050C">
              <w:rPr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1179" w:type="dxa"/>
          </w:tcPr>
          <w:p w:rsidR="003F2892" w:rsidRDefault="00B2050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01 13</w:t>
            </w:r>
          </w:p>
        </w:tc>
        <w:tc>
          <w:tcPr>
            <w:tcW w:w="1246" w:type="dxa"/>
          </w:tcPr>
          <w:p w:rsidR="003F2892" w:rsidRDefault="002372C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196,7</w:t>
            </w:r>
          </w:p>
        </w:tc>
        <w:tc>
          <w:tcPr>
            <w:tcW w:w="1467" w:type="dxa"/>
          </w:tcPr>
          <w:p w:rsidR="003F2892" w:rsidRDefault="002372C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9,2</w:t>
            </w:r>
          </w:p>
        </w:tc>
        <w:tc>
          <w:tcPr>
            <w:tcW w:w="1006" w:type="dxa"/>
          </w:tcPr>
          <w:p w:rsidR="003F2892" w:rsidRDefault="00B02A9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196,7</w:t>
            </w:r>
          </w:p>
        </w:tc>
        <w:tc>
          <w:tcPr>
            <w:tcW w:w="1006" w:type="dxa"/>
          </w:tcPr>
          <w:p w:rsidR="003F2892" w:rsidRDefault="00B03778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76,6</w:t>
            </w:r>
          </w:p>
        </w:tc>
        <w:tc>
          <w:tcPr>
            <w:tcW w:w="1007" w:type="dxa"/>
          </w:tcPr>
          <w:p w:rsidR="003F2892" w:rsidRDefault="00B03778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79,6</w:t>
            </w:r>
          </w:p>
        </w:tc>
        <w:tc>
          <w:tcPr>
            <w:tcW w:w="1007" w:type="dxa"/>
          </w:tcPr>
          <w:p w:rsidR="003F2892" w:rsidRDefault="00B03778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82,7</w:t>
            </w:r>
          </w:p>
        </w:tc>
      </w:tr>
      <w:tr w:rsidR="00E74596" w:rsidRPr="00B2050C" w:rsidTr="00E74596">
        <w:tc>
          <w:tcPr>
            <w:tcW w:w="2111" w:type="dxa"/>
          </w:tcPr>
          <w:p w:rsidR="003F2892" w:rsidRPr="00B2050C" w:rsidRDefault="00B2050C" w:rsidP="00B2050C">
            <w:pPr>
              <w:jc w:val="both"/>
              <w:rPr>
                <w:b/>
                <w:sz w:val="23"/>
                <w:szCs w:val="23"/>
              </w:rPr>
            </w:pPr>
            <w:r w:rsidRPr="00B2050C">
              <w:rPr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9" w:type="dxa"/>
          </w:tcPr>
          <w:p w:rsidR="003F2892" w:rsidRPr="00B2050C" w:rsidRDefault="00B2050C" w:rsidP="003F2892">
            <w:pPr>
              <w:jc w:val="both"/>
              <w:rPr>
                <w:b/>
                <w:sz w:val="23"/>
                <w:szCs w:val="23"/>
              </w:rPr>
            </w:pPr>
            <w:r w:rsidRPr="00B2050C">
              <w:rPr>
                <w:b/>
                <w:sz w:val="23"/>
                <w:szCs w:val="23"/>
              </w:rPr>
              <w:t>03 00</w:t>
            </w:r>
          </w:p>
        </w:tc>
        <w:tc>
          <w:tcPr>
            <w:tcW w:w="1246" w:type="dxa"/>
          </w:tcPr>
          <w:p w:rsidR="003F2892" w:rsidRPr="00B2050C" w:rsidRDefault="002372C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29,0</w:t>
            </w:r>
          </w:p>
        </w:tc>
        <w:tc>
          <w:tcPr>
            <w:tcW w:w="1467" w:type="dxa"/>
          </w:tcPr>
          <w:p w:rsidR="003F2892" w:rsidRPr="00B2050C" w:rsidRDefault="002372C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006" w:type="dxa"/>
          </w:tcPr>
          <w:p w:rsidR="003F2892" w:rsidRPr="00B2050C" w:rsidRDefault="00B02A9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29,0</w:t>
            </w:r>
          </w:p>
        </w:tc>
        <w:tc>
          <w:tcPr>
            <w:tcW w:w="1006" w:type="dxa"/>
          </w:tcPr>
          <w:p w:rsidR="003F2892" w:rsidRPr="00B2050C" w:rsidRDefault="00B03778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30,3</w:t>
            </w:r>
          </w:p>
        </w:tc>
        <w:tc>
          <w:tcPr>
            <w:tcW w:w="1007" w:type="dxa"/>
          </w:tcPr>
          <w:p w:rsidR="003F2892" w:rsidRPr="00B2050C" w:rsidRDefault="00B03778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31,5</w:t>
            </w:r>
          </w:p>
        </w:tc>
        <w:tc>
          <w:tcPr>
            <w:tcW w:w="1007" w:type="dxa"/>
          </w:tcPr>
          <w:p w:rsidR="003F2892" w:rsidRPr="00B2050C" w:rsidRDefault="00B03778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32,7</w:t>
            </w:r>
          </w:p>
        </w:tc>
      </w:tr>
      <w:tr w:rsidR="00E74596" w:rsidTr="00E74596">
        <w:tc>
          <w:tcPr>
            <w:tcW w:w="2111" w:type="dxa"/>
          </w:tcPr>
          <w:p w:rsidR="003F2892" w:rsidRDefault="00087633" w:rsidP="003F2892">
            <w:pPr>
              <w:jc w:val="both"/>
              <w:rPr>
                <w:sz w:val="23"/>
                <w:szCs w:val="23"/>
              </w:rPr>
            </w:pPr>
            <w:r w:rsidRPr="00087633">
              <w:rPr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9" w:type="dxa"/>
          </w:tcPr>
          <w:p w:rsidR="003F2892" w:rsidRDefault="00B2050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03 10</w:t>
            </w:r>
          </w:p>
        </w:tc>
        <w:tc>
          <w:tcPr>
            <w:tcW w:w="1246" w:type="dxa"/>
          </w:tcPr>
          <w:p w:rsidR="003F2892" w:rsidRDefault="002372C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29,0</w:t>
            </w:r>
          </w:p>
        </w:tc>
        <w:tc>
          <w:tcPr>
            <w:tcW w:w="1467" w:type="dxa"/>
          </w:tcPr>
          <w:p w:rsidR="003F2892" w:rsidRDefault="002372C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06" w:type="dxa"/>
          </w:tcPr>
          <w:p w:rsidR="003F2892" w:rsidRDefault="00B02A9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29,0</w:t>
            </w:r>
          </w:p>
        </w:tc>
        <w:tc>
          <w:tcPr>
            <w:tcW w:w="1006" w:type="dxa"/>
          </w:tcPr>
          <w:p w:rsidR="003F2892" w:rsidRDefault="00B03778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30,3</w:t>
            </w:r>
          </w:p>
        </w:tc>
        <w:tc>
          <w:tcPr>
            <w:tcW w:w="1007" w:type="dxa"/>
          </w:tcPr>
          <w:p w:rsidR="003F2892" w:rsidRDefault="00B03778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31,5</w:t>
            </w:r>
          </w:p>
        </w:tc>
        <w:tc>
          <w:tcPr>
            <w:tcW w:w="1007" w:type="dxa"/>
          </w:tcPr>
          <w:p w:rsidR="003F2892" w:rsidRDefault="00B03778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32,7</w:t>
            </w:r>
          </w:p>
        </w:tc>
      </w:tr>
      <w:tr w:rsidR="00E74596" w:rsidRPr="00087633" w:rsidTr="00E74596">
        <w:tc>
          <w:tcPr>
            <w:tcW w:w="2111" w:type="dxa"/>
          </w:tcPr>
          <w:p w:rsidR="003F2892" w:rsidRPr="00087633" w:rsidRDefault="00087633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1179" w:type="dxa"/>
          </w:tcPr>
          <w:p w:rsidR="003F2892" w:rsidRPr="00087633" w:rsidRDefault="00087633" w:rsidP="003F2892">
            <w:pPr>
              <w:jc w:val="both"/>
              <w:rPr>
                <w:b/>
                <w:sz w:val="23"/>
                <w:szCs w:val="23"/>
              </w:rPr>
            </w:pPr>
            <w:r w:rsidRPr="00087633">
              <w:rPr>
                <w:b/>
                <w:sz w:val="23"/>
                <w:szCs w:val="23"/>
              </w:rPr>
              <w:t>04 00</w:t>
            </w:r>
          </w:p>
        </w:tc>
        <w:tc>
          <w:tcPr>
            <w:tcW w:w="1246" w:type="dxa"/>
          </w:tcPr>
          <w:p w:rsidR="003F2892" w:rsidRPr="00087633" w:rsidRDefault="002372C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459,0</w:t>
            </w:r>
          </w:p>
        </w:tc>
        <w:tc>
          <w:tcPr>
            <w:tcW w:w="1467" w:type="dxa"/>
          </w:tcPr>
          <w:p w:rsidR="003F2892" w:rsidRPr="00087633" w:rsidRDefault="002372C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265,2</w:t>
            </w:r>
          </w:p>
        </w:tc>
        <w:tc>
          <w:tcPr>
            <w:tcW w:w="1006" w:type="dxa"/>
          </w:tcPr>
          <w:p w:rsidR="003F2892" w:rsidRPr="00087633" w:rsidRDefault="00B02A9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459,0</w:t>
            </w:r>
          </w:p>
        </w:tc>
        <w:tc>
          <w:tcPr>
            <w:tcW w:w="1006" w:type="dxa"/>
          </w:tcPr>
          <w:p w:rsidR="003F2892" w:rsidRPr="00087633" w:rsidRDefault="00B03778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610,8</w:t>
            </w:r>
          </w:p>
        </w:tc>
        <w:tc>
          <w:tcPr>
            <w:tcW w:w="1007" w:type="dxa"/>
          </w:tcPr>
          <w:p w:rsidR="003F2892" w:rsidRPr="00087633" w:rsidRDefault="00B03778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427,2</w:t>
            </w:r>
          </w:p>
        </w:tc>
        <w:tc>
          <w:tcPr>
            <w:tcW w:w="1007" w:type="dxa"/>
          </w:tcPr>
          <w:p w:rsidR="003F2892" w:rsidRPr="00087633" w:rsidRDefault="00B03778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443,8</w:t>
            </w:r>
          </w:p>
        </w:tc>
      </w:tr>
      <w:tr w:rsidR="00E74596" w:rsidTr="00E74596">
        <w:tc>
          <w:tcPr>
            <w:tcW w:w="2111" w:type="dxa"/>
          </w:tcPr>
          <w:p w:rsidR="003F2892" w:rsidRDefault="00087633" w:rsidP="00087633">
            <w:pPr>
              <w:jc w:val="both"/>
              <w:rPr>
                <w:sz w:val="23"/>
                <w:szCs w:val="23"/>
              </w:rPr>
            </w:pPr>
            <w:r w:rsidRPr="00087633">
              <w:rPr>
                <w:sz w:val="23"/>
                <w:szCs w:val="23"/>
              </w:rPr>
              <w:t>Общеэкономические вопросы</w:t>
            </w:r>
          </w:p>
        </w:tc>
        <w:tc>
          <w:tcPr>
            <w:tcW w:w="1179" w:type="dxa"/>
          </w:tcPr>
          <w:p w:rsidR="003F2892" w:rsidRDefault="00087633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04 01</w:t>
            </w:r>
          </w:p>
        </w:tc>
        <w:tc>
          <w:tcPr>
            <w:tcW w:w="1246" w:type="dxa"/>
          </w:tcPr>
          <w:p w:rsidR="003F2892" w:rsidRDefault="002372C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  <w:tc>
          <w:tcPr>
            <w:tcW w:w="1467" w:type="dxa"/>
          </w:tcPr>
          <w:p w:rsidR="003F2892" w:rsidRDefault="002372C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265,2</w:t>
            </w:r>
          </w:p>
        </w:tc>
        <w:tc>
          <w:tcPr>
            <w:tcW w:w="1006" w:type="dxa"/>
          </w:tcPr>
          <w:p w:rsidR="003F2892" w:rsidRDefault="00B02A9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  <w:tc>
          <w:tcPr>
            <w:tcW w:w="1006" w:type="dxa"/>
          </w:tcPr>
          <w:p w:rsidR="003F2892" w:rsidRDefault="00B03778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  <w:tc>
          <w:tcPr>
            <w:tcW w:w="1007" w:type="dxa"/>
          </w:tcPr>
          <w:p w:rsidR="003F2892" w:rsidRDefault="00B03778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</w:t>
            </w:r>
          </w:p>
        </w:tc>
        <w:tc>
          <w:tcPr>
            <w:tcW w:w="1007" w:type="dxa"/>
          </w:tcPr>
          <w:p w:rsidR="003F2892" w:rsidRDefault="00B03778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324,0</w:t>
            </w:r>
          </w:p>
          <w:p w:rsidR="00D125BE" w:rsidRDefault="00D125BE" w:rsidP="003F2892">
            <w:pPr>
              <w:jc w:val="both"/>
              <w:rPr>
                <w:sz w:val="23"/>
                <w:szCs w:val="23"/>
              </w:rPr>
            </w:pPr>
          </w:p>
        </w:tc>
      </w:tr>
      <w:tr w:rsidR="00E74596" w:rsidTr="00E74596">
        <w:tc>
          <w:tcPr>
            <w:tcW w:w="2111" w:type="dxa"/>
          </w:tcPr>
          <w:p w:rsidR="003F2892" w:rsidRDefault="00087633" w:rsidP="003F2892">
            <w:pPr>
              <w:jc w:val="both"/>
              <w:rPr>
                <w:sz w:val="23"/>
                <w:szCs w:val="23"/>
              </w:rPr>
            </w:pPr>
            <w:r w:rsidRPr="00087633">
              <w:rPr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1179" w:type="dxa"/>
          </w:tcPr>
          <w:p w:rsidR="003F2892" w:rsidRDefault="00087633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04 09</w:t>
            </w:r>
          </w:p>
        </w:tc>
        <w:tc>
          <w:tcPr>
            <w:tcW w:w="1246" w:type="dxa"/>
          </w:tcPr>
          <w:p w:rsidR="003F2892" w:rsidRDefault="002372C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120,0</w:t>
            </w:r>
          </w:p>
        </w:tc>
        <w:tc>
          <w:tcPr>
            <w:tcW w:w="1467" w:type="dxa"/>
          </w:tcPr>
          <w:p w:rsidR="003F2892" w:rsidRDefault="002372C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06" w:type="dxa"/>
          </w:tcPr>
          <w:p w:rsidR="003F2892" w:rsidRDefault="00B02A9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120,0</w:t>
            </w:r>
          </w:p>
        </w:tc>
        <w:tc>
          <w:tcPr>
            <w:tcW w:w="1006" w:type="dxa"/>
          </w:tcPr>
          <w:p w:rsidR="003F2892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270,0</w:t>
            </w:r>
          </w:p>
        </w:tc>
        <w:tc>
          <w:tcPr>
            <w:tcW w:w="1007" w:type="dxa"/>
          </w:tcPr>
          <w:p w:rsidR="003F2892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73,0</w:t>
            </w:r>
          </w:p>
        </w:tc>
        <w:tc>
          <w:tcPr>
            <w:tcW w:w="1007" w:type="dxa"/>
          </w:tcPr>
          <w:p w:rsidR="003F2892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76,0</w:t>
            </w:r>
          </w:p>
        </w:tc>
      </w:tr>
      <w:tr w:rsidR="00E74596" w:rsidTr="00E74596">
        <w:tc>
          <w:tcPr>
            <w:tcW w:w="2111" w:type="dxa"/>
          </w:tcPr>
          <w:p w:rsidR="003F2892" w:rsidRDefault="00087633" w:rsidP="003F2892">
            <w:pPr>
              <w:jc w:val="both"/>
              <w:rPr>
                <w:sz w:val="23"/>
                <w:szCs w:val="23"/>
              </w:rPr>
            </w:pPr>
            <w:r w:rsidRPr="00087633">
              <w:rPr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1179" w:type="dxa"/>
          </w:tcPr>
          <w:p w:rsidR="003F2892" w:rsidRDefault="00087633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04 12</w:t>
            </w:r>
          </w:p>
        </w:tc>
        <w:tc>
          <w:tcPr>
            <w:tcW w:w="1246" w:type="dxa"/>
          </w:tcPr>
          <w:p w:rsidR="003F2892" w:rsidRDefault="002372C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  <w:r w:rsidR="00363B1B">
              <w:rPr>
                <w:sz w:val="23"/>
                <w:szCs w:val="23"/>
              </w:rPr>
              <w:t>,0</w:t>
            </w:r>
          </w:p>
        </w:tc>
        <w:tc>
          <w:tcPr>
            <w:tcW w:w="1467" w:type="dxa"/>
          </w:tcPr>
          <w:p w:rsidR="003F2892" w:rsidRDefault="002372C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06" w:type="dxa"/>
          </w:tcPr>
          <w:p w:rsidR="003F2892" w:rsidRDefault="00B02A9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39,0</w:t>
            </w:r>
          </w:p>
        </w:tc>
        <w:tc>
          <w:tcPr>
            <w:tcW w:w="1006" w:type="dxa"/>
          </w:tcPr>
          <w:p w:rsidR="003F2892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40,8</w:t>
            </w:r>
          </w:p>
        </w:tc>
        <w:tc>
          <w:tcPr>
            <w:tcW w:w="1007" w:type="dxa"/>
          </w:tcPr>
          <w:p w:rsidR="003F2892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42,2</w:t>
            </w:r>
          </w:p>
        </w:tc>
        <w:tc>
          <w:tcPr>
            <w:tcW w:w="1007" w:type="dxa"/>
          </w:tcPr>
          <w:p w:rsidR="003F2892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43,8</w:t>
            </w:r>
          </w:p>
        </w:tc>
      </w:tr>
      <w:tr w:rsidR="00087633" w:rsidRPr="00087633" w:rsidTr="00E74596">
        <w:tc>
          <w:tcPr>
            <w:tcW w:w="2111" w:type="dxa"/>
          </w:tcPr>
          <w:p w:rsidR="00087633" w:rsidRPr="00087633" w:rsidRDefault="00087633" w:rsidP="003F2892">
            <w:pPr>
              <w:jc w:val="both"/>
              <w:rPr>
                <w:b/>
                <w:sz w:val="23"/>
                <w:szCs w:val="23"/>
              </w:rPr>
            </w:pPr>
            <w:r w:rsidRPr="00087633">
              <w:rPr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1179" w:type="dxa"/>
          </w:tcPr>
          <w:p w:rsidR="00087633" w:rsidRPr="00087633" w:rsidRDefault="00087633" w:rsidP="003F2892">
            <w:pPr>
              <w:jc w:val="both"/>
              <w:rPr>
                <w:b/>
                <w:sz w:val="23"/>
                <w:szCs w:val="23"/>
              </w:rPr>
            </w:pPr>
            <w:r w:rsidRPr="00087633">
              <w:rPr>
                <w:b/>
                <w:sz w:val="23"/>
                <w:szCs w:val="23"/>
              </w:rPr>
              <w:t>05 00</w:t>
            </w:r>
          </w:p>
        </w:tc>
        <w:tc>
          <w:tcPr>
            <w:tcW w:w="1246" w:type="dxa"/>
          </w:tcPr>
          <w:p w:rsidR="00087633" w:rsidRPr="00087633" w:rsidRDefault="002372C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54820,8</w:t>
            </w:r>
          </w:p>
        </w:tc>
        <w:tc>
          <w:tcPr>
            <w:tcW w:w="1467" w:type="dxa"/>
          </w:tcPr>
          <w:p w:rsidR="00087633" w:rsidRDefault="002372C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43451,1</w:t>
            </w:r>
          </w:p>
          <w:p w:rsidR="002372CC" w:rsidRPr="00087633" w:rsidRDefault="002372CC" w:rsidP="003F2892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006" w:type="dxa"/>
          </w:tcPr>
          <w:p w:rsidR="00087633" w:rsidRPr="00087633" w:rsidRDefault="00B02A9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53679,4</w:t>
            </w:r>
          </w:p>
        </w:tc>
        <w:tc>
          <w:tcPr>
            <w:tcW w:w="1006" w:type="dxa"/>
          </w:tcPr>
          <w:p w:rsidR="00087633" w:rsidRPr="00087633" w:rsidRDefault="001E7BBC" w:rsidP="001E7BBC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50356,8</w:t>
            </w:r>
          </w:p>
        </w:tc>
        <w:tc>
          <w:tcPr>
            <w:tcW w:w="1007" w:type="dxa"/>
          </w:tcPr>
          <w:p w:rsidR="00087633" w:rsidRPr="00087633" w:rsidRDefault="00363B1B" w:rsidP="001E7BBC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513</w:t>
            </w:r>
            <w:r w:rsidR="001E7BBC">
              <w:rPr>
                <w:b/>
                <w:sz w:val="23"/>
                <w:szCs w:val="23"/>
              </w:rPr>
              <w:t>76,6</w:t>
            </w:r>
          </w:p>
        </w:tc>
        <w:tc>
          <w:tcPr>
            <w:tcW w:w="1007" w:type="dxa"/>
          </w:tcPr>
          <w:p w:rsidR="00087633" w:rsidRPr="00087633" w:rsidRDefault="00363B1B" w:rsidP="001E7BBC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472</w:t>
            </w:r>
            <w:r w:rsidR="001E7BBC">
              <w:rPr>
                <w:b/>
                <w:sz w:val="23"/>
                <w:szCs w:val="23"/>
              </w:rPr>
              <w:t>54,3</w:t>
            </w:r>
          </w:p>
        </w:tc>
      </w:tr>
      <w:tr w:rsidR="00087633" w:rsidTr="00E74596">
        <w:tc>
          <w:tcPr>
            <w:tcW w:w="2111" w:type="dxa"/>
          </w:tcPr>
          <w:p w:rsidR="00087633" w:rsidRDefault="00087633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1179" w:type="dxa"/>
          </w:tcPr>
          <w:p w:rsidR="00087633" w:rsidRDefault="00087633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05 03</w:t>
            </w:r>
          </w:p>
        </w:tc>
        <w:tc>
          <w:tcPr>
            <w:tcW w:w="1246" w:type="dxa"/>
          </w:tcPr>
          <w:p w:rsidR="00087633" w:rsidRDefault="002372C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54820,8</w:t>
            </w:r>
          </w:p>
        </w:tc>
        <w:tc>
          <w:tcPr>
            <w:tcW w:w="1467" w:type="dxa"/>
          </w:tcPr>
          <w:p w:rsidR="00087633" w:rsidRDefault="002372C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43451,1</w:t>
            </w:r>
          </w:p>
        </w:tc>
        <w:tc>
          <w:tcPr>
            <w:tcW w:w="1006" w:type="dxa"/>
          </w:tcPr>
          <w:p w:rsidR="00087633" w:rsidRDefault="00B02A9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53679,4</w:t>
            </w:r>
          </w:p>
        </w:tc>
        <w:tc>
          <w:tcPr>
            <w:tcW w:w="1006" w:type="dxa"/>
          </w:tcPr>
          <w:p w:rsidR="00087633" w:rsidRDefault="001E7BB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50356,8</w:t>
            </w:r>
          </w:p>
        </w:tc>
        <w:tc>
          <w:tcPr>
            <w:tcW w:w="1007" w:type="dxa"/>
          </w:tcPr>
          <w:p w:rsidR="00087633" w:rsidRDefault="00B803D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51376,6</w:t>
            </w:r>
          </w:p>
        </w:tc>
        <w:tc>
          <w:tcPr>
            <w:tcW w:w="1007" w:type="dxa"/>
          </w:tcPr>
          <w:p w:rsidR="00087633" w:rsidRDefault="00B803D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47254,3</w:t>
            </w:r>
          </w:p>
        </w:tc>
      </w:tr>
      <w:tr w:rsidR="00E74596" w:rsidRPr="00087633" w:rsidTr="00E74596">
        <w:tc>
          <w:tcPr>
            <w:tcW w:w="2111" w:type="dxa"/>
          </w:tcPr>
          <w:p w:rsidR="003F2892" w:rsidRPr="00087633" w:rsidRDefault="00087633" w:rsidP="003F2892">
            <w:pPr>
              <w:jc w:val="both"/>
              <w:rPr>
                <w:b/>
                <w:sz w:val="23"/>
                <w:szCs w:val="23"/>
              </w:rPr>
            </w:pPr>
            <w:r w:rsidRPr="00087633">
              <w:rPr>
                <w:b/>
                <w:sz w:val="23"/>
                <w:szCs w:val="23"/>
              </w:rPr>
              <w:t>Образование</w:t>
            </w:r>
          </w:p>
        </w:tc>
        <w:tc>
          <w:tcPr>
            <w:tcW w:w="1179" w:type="dxa"/>
          </w:tcPr>
          <w:p w:rsidR="003F2892" w:rsidRPr="00087633" w:rsidRDefault="00087633" w:rsidP="003F2892">
            <w:pPr>
              <w:jc w:val="both"/>
              <w:rPr>
                <w:b/>
                <w:sz w:val="23"/>
                <w:szCs w:val="23"/>
              </w:rPr>
            </w:pPr>
            <w:r w:rsidRPr="00087633">
              <w:rPr>
                <w:b/>
                <w:sz w:val="23"/>
                <w:szCs w:val="23"/>
              </w:rPr>
              <w:t>07 00</w:t>
            </w:r>
          </w:p>
        </w:tc>
        <w:tc>
          <w:tcPr>
            <w:tcW w:w="1246" w:type="dxa"/>
          </w:tcPr>
          <w:p w:rsidR="003F2892" w:rsidRPr="00087633" w:rsidRDefault="002372C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1126,0</w:t>
            </w:r>
          </w:p>
        </w:tc>
        <w:tc>
          <w:tcPr>
            <w:tcW w:w="1467" w:type="dxa"/>
          </w:tcPr>
          <w:p w:rsidR="003F2892" w:rsidRPr="00087633" w:rsidRDefault="002372C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740,0</w:t>
            </w:r>
          </w:p>
        </w:tc>
        <w:tc>
          <w:tcPr>
            <w:tcW w:w="1006" w:type="dxa"/>
          </w:tcPr>
          <w:p w:rsidR="003F2892" w:rsidRPr="00087633" w:rsidRDefault="00B02A9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1126,0</w:t>
            </w:r>
          </w:p>
        </w:tc>
        <w:tc>
          <w:tcPr>
            <w:tcW w:w="1006" w:type="dxa"/>
          </w:tcPr>
          <w:p w:rsidR="003F2892" w:rsidRPr="00087633" w:rsidRDefault="00363B1B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860,8</w:t>
            </w:r>
          </w:p>
        </w:tc>
        <w:tc>
          <w:tcPr>
            <w:tcW w:w="1007" w:type="dxa"/>
          </w:tcPr>
          <w:p w:rsidR="003F2892" w:rsidRPr="00087633" w:rsidRDefault="00363B1B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892,3</w:t>
            </w:r>
          </w:p>
        </w:tc>
        <w:tc>
          <w:tcPr>
            <w:tcW w:w="1007" w:type="dxa"/>
          </w:tcPr>
          <w:p w:rsidR="003F2892" w:rsidRPr="00087633" w:rsidRDefault="00363B1B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925,8</w:t>
            </w:r>
          </w:p>
        </w:tc>
      </w:tr>
      <w:tr w:rsidR="00087633" w:rsidTr="00E74596">
        <w:tc>
          <w:tcPr>
            <w:tcW w:w="2111" w:type="dxa"/>
          </w:tcPr>
          <w:p w:rsidR="00087633" w:rsidRDefault="00087633" w:rsidP="003F2892">
            <w:pPr>
              <w:jc w:val="both"/>
              <w:rPr>
                <w:sz w:val="23"/>
                <w:szCs w:val="23"/>
              </w:rPr>
            </w:pPr>
            <w:r w:rsidRPr="00087633">
              <w:rPr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79" w:type="dxa"/>
          </w:tcPr>
          <w:p w:rsidR="00087633" w:rsidRDefault="00087633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07 05</w:t>
            </w:r>
          </w:p>
        </w:tc>
        <w:tc>
          <w:tcPr>
            <w:tcW w:w="1246" w:type="dxa"/>
          </w:tcPr>
          <w:p w:rsidR="00087633" w:rsidRDefault="002372C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1467" w:type="dxa"/>
          </w:tcPr>
          <w:p w:rsidR="00087633" w:rsidRDefault="002372C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1006" w:type="dxa"/>
          </w:tcPr>
          <w:p w:rsidR="00087633" w:rsidRDefault="00B02A9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1006" w:type="dxa"/>
          </w:tcPr>
          <w:p w:rsidR="00087633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1007" w:type="dxa"/>
          </w:tcPr>
          <w:p w:rsidR="00087633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1007" w:type="dxa"/>
          </w:tcPr>
          <w:p w:rsidR="00087633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</w:tr>
      <w:tr w:rsidR="00087633" w:rsidTr="00E74596">
        <w:tc>
          <w:tcPr>
            <w:tcW w:w="2111" w:type="dxa"/>
          </w:tcPr>
          <w:p w:rsidR="00087633" w:rsidRDefault="00087633" w:rsidP="003F2892">
            <w:pPr>
              <w:jc w:val="both"/>
              <w:rPr>
                <w:sz w:val="23"/>
                <w:szCs w:val="23"/>
              </w:rPr>
            </w:pPr>
            <w:r w:rsidRPr="00087633">
              <w:rPr>
                <w:sz w:val="23"/>
                <w:szCs w:val="23"/>
              </w:rPr>
              <w:t>Другие вопросы в области образования</w:t>
            </w:r>
          </w:p>
        </w:tc>
        <w:tc>
          <w:tcPr>
            <w:tcW w:w="1179" w:type="dxa"/>
          </w:tcPr>
          <w:p w:rsidR="00087633" w:rsidRDefault="00087633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07 09</w:t>
            </w:r>
          </w:p>
        </w:tc>
        <w:tc>
          <w:tcPr>
            <w:tcW w:w="1246" w:type="dxa"/>
          </w:tcPr>
          <w:p w:rsidR="00087633" w:rsidRDefault="002372C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1086,0</w:t>
            </w:r>
          </w:p>
        </w:tc>
        <w:tc>
          <w:tcPr>
            <w:tcW w:w="1467" w:type="dxa"/>
          </w:tcPr>
          <w:p w:rsidR="00087633" w:rsidRDefault="002372C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700,0</w:t>
            </w:r>
          </w:p>
        </w:tc>
        <w:tc>
          <w:tcPr>
            <w:tcW w:w="1006" w:type="dxa"/>
          </w:tcPr>
          <w:p w:rsidR="00087633" w:rsidRDefault="00B02A9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1086,0</w:t>
            </w:r>
          </w:p>
        </w:tc>
        <w:tc>
          <w:tcPr>
            <w:tcW w:w="1006" w:type="dxa"/>
          </w:tcPr>
          <w:p w:rsidR="00087633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820,8</w:t>
            </w:r>
          </w:p>
        </w:tc>
        <w:tc>
          <w:tcPr>
            <w:tcW w:w="1007" w:type="dxa"/>
          </w:tcPr>
          <w:p w:rsidR="00087633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853,2</w:t>
            </w:r>
          </w:p>
        </w:tc>
        <w:tc>
          <w:tcPr>
            <w:tcW w:w="1007" w:type="dxa"/>
          </w:tcPr>
          <w:p w:rsidR="00087633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885,8</w:t>
            </w:r>
          </w:p>
        </w:tc>
      </w:tr>
      <w:tr w:rsidR="00087633" w:rsidRPr="00087633" w:rsidTr="00E74596">
        <w:tc>
          <w:tcPr>
            <w:tcW w:w="2111" w:type="dxa"/>
          </w:tcPr>
          <w:p w:rsidR="00087633" w:rsidRPr="00087633" w:rsidRDefault="00087633" w:rsidP="00087633">
            <w:pPr>
              <w:jc w:val="both"/>
              <w:rPr>
                <w:b/>
                <w:sz w:val="23"/>
                <w:szCs w:val="23"/>
              </w:rPr>
            </w:pPr>
            <w:r w:rsidRPr="00087633">
              <w:rPr>
                <w:b/>
                <w:sz w:val="23"/>
                <w:szCs w:val="23"/>
              </w:rPr>
              <w:t>Культура</w:t>
            </w:r>
            <w:r>
              <w:rPr>
                <w:b/>
                <w:sz w:val="23"/>
                <w:szCs w:val="23"/>
              </w:rPr>
              <w:t>,</w:t>
            </w:r>
            <w:r w:rsidRPr="00087633">
              <w:rPr>
                <w:b/>
                <w:sz w:val="23"/>
                <w:szCs w:val="23"/>
              </w:rPr>
              <w:t xml:space="preserve"> кинематография</w:t>
            </w:r>
          </w:p>
        </w:tc>
        <w:tc>
          <w:tcPr>
            <w:tcW w:w="1179" w:type="dxa"/>
          </w:tcPr>
          <w:p w:rsidR="00087633" w:rsidRPr="00087633" w:rsidRDefault="00087633" w:rsidP="003F2892">
            <w:pPr>
              <w:jc w:val="both"/>
              <w:rPr>
                <w:b/>
                <w:sz w:val="23"/>
                <w:szCs w:val="23"/>
              </w:rPr>
            </w:pPr>
            <w:r w:rsidRPr="00087633">
              <w:rPr>
                <w:b/>
                <w:sz w:val="23"/>
                <w:szCs w:val="23"/>
              </w:rPr>
              <w:t>08 00</w:t>
            </w:r>
          </w:p>
        </w:tc>
        <w:tc>
          <w:tcPr>
            <w:tcW w:w="1246" w:type="dxa"/>
          </w:tcPr>
          <w:p w:rsidR="00087633" w:rsidRPr="00087633" w:rsidRDefault="002372C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3547,1</w:t>
            </w:r>
          </w:p>
        </w:tc>
        <w:tc>
          <w:tcPr>
            <w:tcW w:w="1467" w:type="dxa"/>
          </w:tcPr>
          <w:p w:rsidR="00087633" w:rsidRPr="00087633" w:rsidRDefault="002372C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2977,1</w:t>
            </w:r>
          </w:p>
        </w:tc>
        <w:tc>
          <w:tcPr>
            <w:tcW w:w="1006" w:type="dxa"/>
          </w:tcPr>
          <w:p w:rsidR="00087633" w:rsidRPr="00087633" w:rsidRDefault="00B02A9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3547,1</w:t>
            </w:r>
          </w:p>
        </w:tc>
        <w:tc>
          <w:tcPr>
            <w:tcW w:w="1006" w:type="dxa"/>
          </w:tcPr>
          <w:p w:rsidR="00087633" w:rsidRPr="00087633" w:rsidRDefault="00363B1B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2408,0</w:t>
            </w:r>
          </w:p>
        </w:tc>
        <w:tc>
          <w:tcPr>
            <w:tcW w:w="1007" w:type="dxa"/>
          </w:tcPr>
          <w:p w:rsidR="00087633" w:rsidRPr="00087633" w:rsidRDefault="00363B1B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2497,1</w:t>
            </w:r>
          </w:p>
        </w:tc>
        <w:tc>
          <w:tcPr>
            <w:tcW w:w="1007" w:type="dxa"/>
          </w:tcPr>
          <w:p w:rsidR="00087633" w:rsidRPr="00087633" w:rsidRDefault="00363B1B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2587,8</w:t>
            </w:r>
          </w:p>
        </w:tc>
      </w:tr>
      <w:tr w:rsidR="00087633" w:rsidTr="00E74596">
        <w:tc>
          <w:tcPr>
            <w:tcW w:w="2111" w:type="dxa"/>
          </w:tcPr>
          <w:p w:rsidR="00087633" w:rsidRDefault="00087633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Культура</w:t>
            </w:r>
          </w:p>
        </w:tc>
        <w:tc>
          <w:tcPr>
            <w:tcW w:w="1179" w:type="dxa"/>
          </w:tcPr>
          <w:p w:rsidR="00087633" w:rsidRDefault="00087633" w:rsidP="0008763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08 01</w:t>
            </w:r>
          </w:p>
        </w:tc>
        <w:tc>
          <w:tcPr>
            <w:tcW w:w="1246" w:type="dxa"/>
          </w:tcPr>
          <w:p w:rsidR="00087633" w:rsidRDefault="002372C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3547,1</w:t>
            </w:r>
          </w:p>
        </w:tc>
        <w:tc>
          <w:tcPr>
            <w:tcW w:w="1467" w:type="dxa"/>
          </w:tcPr>
          <w:p w:rsidR="00087633" w:rsidRDefault="002372C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2977,1</w:t>
            </w:r>
          </w:p>
        </w:tc>
        <w:tc>
          <w:tcPr>
            <w:tcW w:w="1006" w:type="dxa"/>
          </w:tcPr>
          <w:p w:rsidR="00087633" w:rsidRDefault="00B02A9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3547,1</w:t>
            </w:r>
          </w:p>
        </w:tc>
        <w:tc>
          <w:tcPr>
            <w:tcW w:w="1006" w:type="dxa"/>
          </w:tcPr>
          <w:p w:rsidR="00087633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2408,0</w:t>
            </w:r>
          </w:p>
        </w:tc>
        <w:tc>
          <w:tcPr>
            <w:tcW w:w="1007" w:type="dxa"/>
          </w:tcPr>
          <w:p w:rsidR="00087633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2497,1</w:t>
            </w:r>
          </w:p>
        </w:tc>
        <w:tc>
          <w:tcPr>
            <w:tcW w:w="1007" w:type="dxa"/>
          </w:tcPr>
          <w:p w:rsidR="00087633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2587,8</w:t>
            </w:r>
          </w:p>
        </w:tc>
      </w:tr>
      <w:tr w:rsidR="00087633" w:rsidRPr="00087633" w:rsidTr="00E74596">
        <w:tc>
          <w:tcPr>
            <w:tcW w:w="2111" w:type="dxa"/>
          </w:tcPr>
          <w:p w:rsidR="00087633" w:rsidRPr="00087633" w:rsidRDefault="00087633" w:rsidP="003F2892">
            <w:pPr>
              <w:jc w:val="both"/>
              <w:rPr>
                <w:b/>
                <w:sz w:val="23"/>
                <w:szCs w:val="23"/>
              </w:rPr>
            </w:pPr>
            <w:r w:rsidRPr="00087633">
              <w:rPr>
                <w:b/>
                <w:sz w:val="23"/>
                <w:szCs w:val="23"/>
              </w:rPr>
              <w:t>Социальная политика</w:t>
            </w:r>
          </w:p>
        </w:tc>
        <w:tc>
          <w:tcPr>
            <w:tcW w:w="1179" w:type="dxa"/>
          </w:tcPr>
          <w:p w:rsidR="00087633" w:rsidRPr="00087633" w:rsidRDefault="00087633" w:rsidP="003F2892">
            <w:pPr>
              <w:jc w:val="both"/>
              <w:rPr>
                <w:b/>
                <w:sz w:val="23"/>
                <w:szCs w:val="23"/>
              </w:rPr>
            </w:pPr>
            <w:r w:rsidRPr="00087633">
              <w:rPr>
                <w:b/>
                <w:sz w:val="23"/>
                <w:szCs w:val="23"/>
              </w:rPr>
              <w:t>10 00</w:t>
            </w:r>
          </w:p>
        </w:tc>
        <w:tc>
          <w:tcPr>
            <w:tcW w:w="1246" w:type="dxa"/>
          </w:tcPr>
          <w:p w:rsidR="00087633" w:rsidRPr="00087633" w:rsidRDefault="002372C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17082,7</w:t>
            </w:r>
          </w:p>
        </w:tc>
        <w:tc>
          <w:tcPr>
            <w:tcW w:w="1467" w:type="dxa"/>
          </w:tcPr>
          <w:p w:rsidR="00087633" w:rsidRPr="00087633" w:rsidRDefault="002372C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12073,3</w:t>
            </w:r>
          </w:p>
        </w:tc>
        <w:tc>
          <w:tcPr>
            <w:tcW w:w="1006" w:type="dxa"/>
          </w:tcPr>
          <w:p w:rsidR="00087633" w:rsidRPr="00087633" w:rsidRDefault="00B02A9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17082,7</w:t>
            </w:r>
          </w:p>
        </w:tc>
        <w:tc>
          <w:tcPr>
            <w:tcW w:w="1006" w:type="dxa"/>
          </w:tcPr>
          <w:p w:rsidR="00087633" w:rsidRPr="00087633" w:rsidRDefault="00363B1B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17931,6</w:t>
            </w:r>
          </w:p>
        </w:tc>
        <w:tc>
          <w:tcPr>
            <w:tcW w:w="1007" w:type="dxa"/>
          </w:tcPr>
          <w:p w:rsidR="00087633" w:rsidRPr="00087633" w:rsidRDefault="00363B1B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18632,8</w:t>
            </w:r>
          </w:p>
        </w:tc>
        <w:tc>
          <w:tcPr>
            <w:tcW w:w="1007" w:type="dxa"/>
          </w:tcPr>
          <w:p w:rsidR="00087633" w:rsidRPr="00087633" w:rsidRDefault="00363B1B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19359,4</w:t>
            </w:r>
          </w:p>
        </w:tc>
      </w:tr>
      <w:tr w:rsidR="00087633" w:rsidRPr="00087633" w:rsidTr="00E74596">
        <w:tc>
          <w:tcPr>
            <w:tcW w:w="2111" w:type="dxa"/>
          </w:tcPr>
          <w:p w:rsidR="00087633" w:rsidRPr="00087633" w:rsidRDefault="00087633" w:rsidP="003F2892">
            <w:pPr>
              <w:jc w:val="both"/>
              <w:rPr>
                <w:sz w:val="23"/>
                <w:szCs w:val="23"/>
              </w:rPr>
            </w:pPr>
            <w:r w:rsidRPr="00087633">
              <w:rPr>
                <w:sz w:val="23"/>
                <w:szCs w:val="23"/>
              </w:rPr>
              <w:t>Пенсионное обеспечение</w:t>
            </w:r>
          </w:p>
        </w:tc>
        <w:tc>
          <w:tcPr>
            <w:tcW w:w="1179" w:type="dxa"/>
          </w:tcPr>
          <w:p w:rsidR="00087633" w:rsidRPr="00087633" w:rsidRDefault="00087633" w:rsidP="003F2892">
            <w:pPr>
              <w:jc w:val="both"/>
              <w:rPr>
                <w:sz w:val="23"/>
                <w:szCs w:val="23"/>
              </w:rPr>
            </w:pPr>
            <w:r w:rsidRPr="00087633">
              <w:rPr>
                <w:sz w:val="23"/>
                <w:szCs w:val="23"/>
              </w:rPr>
              <w:t>10 01</w:t>
            </w:r>
          </w:p>
        </w:tc>
        <w:tc>
          <w:tcPr>
            <w:tcW w:w="1246" w:type="dxa"/>
          </w:tcPr>
          <w:p w:rsidR="00087633" w:rsidRPr="002372CC" w:rsidRDefault="002372CC" w:rsidP="003F2892">
            <w:pPr>
              <w:jc w:val="both"/>
              <w:rPr>
                <w:sz w:val="23"/>
                <w:szCs w:val="23"/>
              </w:rPr>
            </w:pPr>
            <w:r w:rsidRPr="002372CC">
              <w:rPr>
                <w:sz w:val="23"/>
                <w:szCs w:val="23"/>
              </w:rPr>
              <w:t>684,9</w:t>
            </w:r>
          </w:p>
        </w:tc>
        <w:tc>
          <w:tcPr>
            <w:tcW w:w="1467" w:type="dxa"/>
          </w:tcPr>
          <w:p w:rsidR="00087633" w:rsidRPr="002372CC" w:rsidRDefault="002372CC" w:rsidP="003F2892">
            <w:pPr>
              <w:jc w:val="both"/>
              <w:rPr>
                <w:sz w:val="23"/>
                <w:szCs w:val="23"/>
              </w:rPr>
            </w:pPr>
            <w:r w:rsidRPr="002372CC">
              <w:rPr>
                <w:sz w:val="23"/>
                <w:szCs w:val="23"/>
              </w:rPr>
              <w:t>513,6</w:t>
            </w:r>
          </w:p>
        </w:tc>
        <w:tc>
          <w:tcPr>
            <w:tcW w:w="1006" w:type="dxa"/>
          </w:tcPr>
          <w:p w:rsidR="00087633" w:rsidRPr="00B02A9C" w:rsidRDefault="00B02A9C" w:rsidP="003F2892">
            <w:pPr>
              <w:jc w:val="both"/>
              <w:rPr>
                <w:sz w:val="23"/>
                <w:szCs w:val="23"/>
              </w:rPr>
            </w:pPr>
            <w:r w:rsidRPr="00B02A9C">
              <w:rPr>
                <w:sz w:val="23"/>
                <w:szCs w:val="23"/>
              </w:rPr>
              <w:t>684,9</w:t>
            </w:r>
          </w:p>
        </w:tc>
        <w:tc>
          <w:tcPr>
            <w:tcW w:w="1006" w:type="dxa"/>
          </w:tcPr>
          <w:p w:rsidR="00087633" w:rsidRPr="00363B1B" w:rsidRDefault="00363B1B" w:rsidP="003F2892">
            <w:pPr>
              <w:jc w:val="both"/>
              <w:rPr>
                <w:sz w:val="23"/>
                <w:szCs w:val="23"/>
              </w:rPr>
            </w:pPr>
            <w:r w:rsidRPr="00363B1B">
              <w:rPr>
                <w:sz w:val="23"/>
                <w:szCs w:val="23"/>
              </w:rPr>
              <w:t>753,3</w:t>
            </w:r>
          </w:p>
        </w:tc>
        <w:tc>
          <w:tcPr>
            <w:tcW w:w="1007" w:type="dxa"/>
          </w:tcPr>
          <w:p w:rsidR="00087633" w:rsidRPr="00363B1B" w:rsidRDefault="00363B1B" w:rsidP="003F2892">
            <w:pPr>
              <w:jc w:val="both"/>
              <w:rPr>
                <w:sz w:val="23"/>
                <w:szCs w:val="23"/>
              </w:rPr>
            </w:pPr>
            <w:r w:rsidRPr="00363B1B">
              <w:rPr>
                <w:sz w:val="23"/>
                <w:szCs w:val="23"/>
              </w:rPr>
              <w:t>782,7</w:t>
            </w:r>
          </w:p>
        </w:tc>
        <w:tc>
          <w:tcPr>
            <w:tcW w:w="1007" w:type="dxa"/>
          </w:tcPr>
          <w:p w:rsidR="00087633" w:rsidRPr="00363B1B" w:rsidRDefault="00363B1B" w:rsidP="003F2892">
            <w:pPr>
              <w:jc w:val="both"/>
              <w:rPr>
                <w:sz w:val="23"/>
                <w:szCs w:val="23"/>
              </w:rPr>
            </w:pPr>
            <w:r w:rsidRPr="00363B1B">
              <w:rPr>
                <w:sz w:val="23"/>
                <w:szCs w:val="23"/>
              </w:rPr>
              <w:t>813,2</w:t>
            </w:r>
          </w:p>
        </w:tc>
      </w:tr>
      <w:tr w:rsidR="00087633" w:rsidTr="00E74596">
        <w:tc>
          <w:tcPr>
            <w:tcW w:w="2111" w:type="dxa"/>
          </w:tcPr>
          <w:p w:rsidR="00087633" w:rsidRDefault="00087633" w:rsidP="003F2892">
            <w:pPr>
              <w:jc w:val="both"/>
              <w:rPr>
                <w:sz w:val="23"/>
                <w:szCs w:val="23"/>
              </w:rPr>
            </w:pPr>
            <w:r w:rsidRPr="00087633">
              <w:rPr>
                <w:sz w:val="23"/>
                <w:szCs w:val="23"/>
              </w:rPr>
              <w:t xml:space="preserve">Социальное </w:t>
            </w:r>
            <w:r w:rsidRPr="00087633">
              <w:rPr>
                <w:sz w:val="23"/>
                <w:szCs w:val="23"/>
              </w:rPr>
              <w:lastRenderedPageBreak/>
              <w:t>обеспечение населения</w:t>
            </w:r>
          </w:p>
        </w:tc>
        <w:tc>
          <w:tcPr>
            <w:tcW w:w="1179" w:type="dxa"/>
          </w:tcPr>
          <w:p w:rsidR="00087633" w:rsidRDefault="00087633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10 03</w:t>
            </w:r>
          </w:p>
        </w:tc>
        <w:tc>
          <w:tcPr>
            <w:tcW w:w="1246" w:type="dxa"/>
          </w:tcPr>
          <w:p w:rsidR="00087633" w:rsidRDefault="002372C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1288,1</w:t>
            </w:r>
          </w:p>
        </w:tc>
        <w:tc>
          <w:tcPr>
            <w:tcW w:w="1467" w:type="dxa"/>
          </w:tcPr>
          <w:p w:rsidR="00087633" w:rsidRDefault="002372C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966,0</w:t>
            </w:r>
          </w:p>
        </w:tc>
        <w:tc>
          <w:tcPr>
            <w:tcW w:w="1006" w:type="dxa"/>
          </w:tcPr>
          <w:p w:rsidR="00087633" w:rsidRPr="00B02A9C" w:rsidRDefault="00B02A9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1288,1</w:t>
            </w:r>
          </w:p>
        </w:tc>
        <w:tc>
          <w:tcPr>
            <w:tcW w:w="1006" w:type="dxa"/>
          </w:tcPr>
          <w:p w:rsidR="00087633" w:rsidRPr="00363B1B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1416,7</w:t>
            </w:r>
          </w:p>
        </w:tc>
        <w:tc>
          <w:tcPr>
            <w:tcW w:w="1007" w:type="dxa"/>
          </w:tcPr>
          <w:p w:rsidR="00087633" w:rsidRPr="00363B1B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1472,1</w:t>
            </w:r>
          </w:p>
        </w:tc>
        <w:tc>
          <w:tcPr>
            <w:tcW w:w="1007" w:type="dxa"/>
          </w:tcPr>
          <w:p w:rsidR="00087633" w:rsidRPr="00363B1B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1529,5</w:t>
            </w:r>
          </w:p>
        </w:tc>
      </w:tr>
      <w:tr w:rsidR="00087633" w:rsidTr="00E74596">
        <w:tc>
          <w:tcPr>
            <w:tcW w:w="2111" w:type="dxa"/>
          </w:tcPr>
          <w:p w:rsidR="00087633" w:rsidRDefault="00087633" w:rsidP="003F2892">
            <w:pPr>
              <w:jc w:val="both"/>
              <w:rPr>
                <w:sz w:val="23"/>
                <w:szCs w:val="23"/>
              </w:rPr>
            </w:pPr>
            <w:r w:rsidRPr="00087633">
              <w:rPr>
                <w:sz w:val="23"/>
                <w:szCs w:val="23"/>
              </w:rPr>
              <w:lastRenderedPageBreak/>
              <w:t>Охрана семьи и детства</w:t>
            </w:r>
          </w:p>
        </w:tc>
        <w:tc>
          <w:tcPr>
            <w:tcW w:w="1179" w:type="dxa"/>
          </w:tcPr>
          <w:p w:rsidR="00087633" w:rsidRDefault="00087633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10 04</w:t>
            </w:r>
          </w:p>
        </w:tc>
        <w:tc>
          <w:tcPr>
            <w:tcW w:w="1246" w:type="dxa"/>
          </w:tcPr>
          <w:p w:rsidR="00087633" w:rsidRDefault="00A65FD1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15109,7</w:t>
            </w:r>
          </w:p>
        </w:tc>
        <w:tc>
          <w:tcPr>
            <w:tcW w:w="1467" w:type="dxa"/>
          </w:tcPr>
          <w:p w:rsidR="00087633" w:rsidRDefault="00A65FD1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10593,7</w:t>
            </w:r>
          </w:p>
        </w:tc>
        <w:tc>
          <w:tcPr>
            <w:tcW w:w="1006" w:type="dxa"/>
          </w:tcPr>
          <w:p w:rsidR="00087633" w:rsidRDefault="00B02A9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15109,7</w:t>
            </w:r>
          </w:p>
        </w:tc>
        <w:tc>
          <w:tcPr>
            <w:tcW w:w="1006" w:type="dxa"/>
          </w:tcPr>
          <w:p w:rsidR="00087633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15761,6</w:t>
            </w:r>
          </w:p>
        </w:tc>
        <w:tc>
          <w:tcPr>
            <w:tcW w:w="1007" w:type="dxa"/>
          </w:tcPr>
          <w:p w:rsidR="00087633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16378,0</w:t>
            </w:r>
          </w:p>
        </w:tc>
        <w:tc>
          <w:tcPr>
            <w:tcW w:w="1007" w:type="dxa"/>
          </w:tcPr>
          <w:p w:rsidR="00087633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17016,7</w:t>
            </w:r>
          </w:p>
        </w:tc>
      </w:tr>
      <w:tr w:rsidR="00087633" w:rsidRPr="005A538C" w:rsidTr="00E74596">
        <w:tc>
          <w:tcPr>
            <w:tcW w:w="2111" w:type="dxa"/>
          </w:tcPr>
          <w:p w:rsidR="00087633" w:rsidRPr="005A538C" w:rsidRDefault="005A538C" w:rsidP="003F2892">
            <w:pPr>
              <w:jc w:val="both"/>
              <w:rPr>
                <w:b/>
                <w:sz w:val="23"/>
                <w:szCs w:val="23"/>
              </w:rPr>
            </w:pPr>
            <w:r w:rsidRPr="005A538C">
              <w:rPr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1179" w:type="dxa"/>
          </w:tcPr>
          <w:p w:rsidR="00087633" w:rsidRPr="005A538C" w:rsidRDefault="005A538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11 00</w:t>
            </w:r>
          </w:p>
        </w:tc>
        <w:tc>
          <w:tcPr>
            <w:tcW w:w="1246" w:type="dxa"/>
          </w:tcPr>
          <w:p w:rsidR="00087633" w:rsidRPr="005A538C" w:rsidRDefault="00A65FD1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152,9</w:t>
            </w:r>
          </w:p>
        </w:tc>
        <w:tc>
          <w:tcPr>
            <w:tcW w:w="1467" w:type="dxa"/>
          </w:tcPr>
          <w:p w:rsidR="00087633" w:rsidRPr="005A538C" w:rsidRDefault="00A65FD1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006" w:type="dxa"/>
          </w:tcPr>
          <w:p w:rsidR="00087633" w:rsidRPr="005A538C" w:rsidRDefault="00B02A9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006" w:type="dxa"/>
          </w:tcPr>
          <w:p w:rsidR="00087633" w:rsidRPr="005A538C" w:rsidRDefault="00363B1B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152,9</w:t>
            </w:r>
          </w:p>
        </w:tc>
        <w:tc>
          <w:tcPr>
            <w:tcW w:w="1007" w:type="dxa"/>
          </w:tcPr>
          <w:p w:rsidR="00087633" w:rsidRPr="005A538C" w:rsidRDefault="00363B1B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159,3</w:t>
            </w:r>
          </w:p>
        </w:tc>
        <w:tc>
          <w:tcPr>
            <w:tcW w:w="1007" w:type="dxa"/>
          </w:tcPr>
          <w:p w:rsidR="00087633" w:rsidRPr="005A538C" w:rsidRDefault="00363B1B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165,6</w:t>
            </w:r>
          </w:p>
        </w:tc>
      </w:tr>
      <w:tr w:rsidR="00087633" w:rsidTr="00E74596">
        <w:tc>
          <w:tcPr>
            <w:tcW w:w="2111" w:type="dxa"/>
          </w:tcPr>
          <w:p w:rsidR="00087633" w:rsidRDefault="005A538C" w:rsidP="003F2892">
            <w:pPr>
              <w:jc w:val="both"/>
              <w:rPr>
                <w:sz w:val="23"/>
                <w:szCs w:val="23"/>
              </w:rPr>
            </w:pPr>
            <w:r w:rsidRPr="005A538C">
              <w:rPr>
                <w:sz w:val="23"/>
                <w:szCs w:val="23"/>
              </w:rPr>
              <w:t>Массовый спорт</w:t>
            </w:r>
          </w:p>
        </w:tc>
        <w:tc>
          <w:tcPr>
            <w:tcW w:w="1179" w:type="dxa"/>
          </w:tcPr>
          <w:p w:rsidR="00087633" w:rsidRDefault="005A538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11 02</w:t>
            </w:r>
          </w:p>
        </w:tc>
        <w:tc>
          <w:tcPr>
            <w:tcW w:w="1246" w:type="dxa"/>
          </w:tcPr>
          <w:p w:rsidR="00087633" w:rsidRDefault="00A65FD1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152,9</w:t>
            </w:r>
          </w:p>
        </w:tc>
        <w:tc>
          <w:tcPr>
            <w:tcW w:w="1467" w:type="dxa"/>
          </w:tcPr>
          <w:p w:rsidR="00087633" w:rsidRDefault="00A65FD1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06" w:type="dxa"/>
          </w:tcPr>
          <w:p w:rsidR="00087633" w:rsidRDefault="00B02A9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06" w:type="dxa"/>
          </w:tcPr>
          <w:p w:rsidR="00087633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152,9</w:t>
            </w:r>
          </w:p>
        </w:tc>
        <w:tc>
          <w:tcPr>
            <w:tcW w:w="1007" w:type="dxa"/>
          </w:tcPr>
          <w:p w:rsidR="00087633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159,3</w:t>
            </w:r>
          </w:p>
        </w:tc>
        <w:tc>
          <w:tcPr>
            <w:tcW w:w="1007" w:type="dxa"/>
          </w:tcPr>
          <w:p w:rsidR="00087633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165,6</w:t>
            </w:r>
          </w:p>
        </w:tc>
      </w:tr>
      <w:tr w:rsidR="005A538C" w:rsidRPr="00A65FD1" w:rsidTr="00E74596">
        <w:tc>
          <w:tcPr>
            <w:tcW w:w="2111" w:type="dxa"/>
          </w:tcPr>
          <w:p w:rsidR="005A538C" w:rsidRPr="00A65FD1" w:rsidRDefault="005A538C" w:rsidP="003F2892">
            <w:pPr>
              <w:jc w:val="both"/>
              <w:rPr>
                <w:b/>
                <w:sz w:val="23"/>
                <w:szCs w:val="23"/>
              </w:rPr>
            </w:pPr>
            <w:r w:rsidRPr="00A65FD1">
              <w:rPr>
                <w:b/>
                <w:sz w:val="23"/>
                <w:szCs w:val="23"/>
              </w:rPr>
              <w:t>Средства массовой информации</w:t>
            </w:r>
          </w:p>
        </w:tc>
        <w:tc>
          <w:tcPr>
            <w:tcW w:w="1179" w:type="dxa"/>
          </w:tcPr>
          <w:p w:rsidR="005A538C" w:rsidRPr="00A65FD1" w:rsidRDefault="005A538C" w:rsidP="003F2892">
            <w:pPr>
              <w:jc w:val="both"/>
              <w:rPr>
                <w:b/>
                <w:sz w:val="23"/>
                <w:szCs w:val="23"/>
              </w:rPr>
            </w:pPr>
            <w:r w:rsidRPr="00A65FD1">
              <w:rPr>
                <w:b/>
                <w:sz w:val="23"/>
                <w:szCs w:val="23"/>
              </w:rPr>
              <w:t>12 00</w:t>
            </w:r>
          </w:p>
        </w:tc>
        <w:tc>
          <w:tcPr>
            <w:tcW w:w="1246" w:type="dxa"/>
          </w:tcPr>
          <w:p w:rsidR="005A538C" w:rsidRPr="00A65FD1" w:rsidRDefault="00A65FD1" w:rsidP="003F2892">
            <w:pPr>
              <w:jc w:val="both"/>
              <w:rPr>
                <w:b/>
                <w:sz w:val="23"/>
                <w:szCs w:val="23"/>
              </w:rPr>
            </w:pPr>
            <w:r w:rsidRPr="00A65FD1">
              <w:rPr>
                <w:b/>
                <w:sz w:val="23"/>
                <w:szCs w:val="23"/>
              </w:rPr>
              <w:t>2402,6</w:t>
            </w:r>
          </w:p>
        </w:tc>
        <w:tc>
          <w:tcPr>
            <w:tcW w:w="1467" w:type="dxa"/>
          </w:tcPr>
          <w:p w:rsidR="005A538C" w:rsidRPr="00A65FD1" w:rsidRDefault="00A65FD1" w:rsidP="003F2892">
            <w:pPr>
              <w:jc w:val="both"/>
              <w:rPr>
                <w:b/>
                <w:sz w:val="23"/>
                <w:szCs w:val="23"/>
              </w:rPr>
            </w:pPr>
            <w:r w:rsidRPr="00A65FD1">
              <w:rPr>
                <w:b/>
                <w:sz w:val="23"/>
                <w:szCs w:val="23"/>
              </w:rPr>
              <w:t>780,3</w:t>
            </w:r>
          </w:p>
        </w:tc>
        <w:tc>
          <w:tcPr>
            <w:tcW w:w="1006" w:type="dxa"/>
          </w:tcPr>
          <w:p w:rsidR="005A538C" w:rsidRPr="00A65FD1" w:rsidRDefault="00B02A9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901,4</w:t>
            </w:r>
          </w:p>
        </w:tc>
        <w:tc>
          <w:tcPr>
            <w:tcW w:w="1006" w:type="dxa"/>
          </w:tcPr>
          <w:p w:rsidR="005A538C" w:rsidRPr="00A65FD1" w:rsidRDefault="00363B1B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402,6</w:t>
            </w:r>
          </w:p>
        </w:tc>
        <w:tc>
          <w:tcPr>
            <w:tcW w:w="1007" w:type="dxa"/>
          </w:tcPr>
          <w:p w:rsidR="005A538C" w:rsidRPr="00A65FD1" w:rsidRDefault="00363B1B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419,4</w:t>
            </w:r>
          </w:p>
        </w:tc>
        <w:tc>
          <w:tcPr>
            <w:tcW w:w="1007" w:type="dxa"/>
          </w:tcPr>
          <w:p w:rsidR="005A538C" w:rsidRPr="00A65FD1" w:rsidRDefault="00363B1B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436,1</w:t>
            </w:r>
          </w:p>
        </w:tc>
      </w:tr>
      <w:tr w:rsidR="005A538C" w:rsidTr="00E74596">
        <w:tc>
          <w:tcPr>
            <w:tcW w:w="2111" w:type="dxa"/>
          </w:tcPr>
          <w:p w:rsidR="005A538C" w:rsidRPr="005A538C" w:rsidRDefault="005A538C" w:rsidP="003F2892">
            <w:pPr>
              <w:jc w:val="both"/>
              <w:rPr>
                <w:sz w:val="23"/>
                <w:szCs w:val="23"/>
              </w:rPr>
            </w:pPr>
            <w:r w:rsidRPr="005A538C">
              <w:rPr>
                <w:sz w:val="23"/>
                <w:szCs w:val="23"/>
              </w:rPr>
              <w:t>Периодическая печать и издательства</w:t>
            </w:r>
          </w:p>
        </w:tc>
        <w:tc>
          <w:tcPr>
            <w:tcW w:w="1179" w:type="dxa"/>
          </w:tcPr>
          <w:p w:rsidR="005A538C" w:rsidRDefault="005A538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12 02</w:t>
            </w:r>
          </w:p>
        </w:tc>
        <w:tc>
          <w:tcPr>
            <w:tcW w:w="1246" w:type="dxa"/>
          </w:tcPr>
          <w:p w:rsidR="005A538C" w:rsidRDefault="00A65FD1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2402,6</w:t>
            </w:r>
          </w:p>
        </w:tc>
        <w:tc>
          <w:tcPr>
            <w:tcW w:w="1467" w:type="dxa"/>
          </w:tcPr>
          <w:p w:rsidR="005A538C" w:rsidRDefault="00A65FD1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780,3</w:t>
            </w:r>
          </w:p>
        </w:tc>
        <w:tc>
          <w:tcPr>
            <w:tcW w:w="1006" w:type="dxa"/>
          </w:tcPr>
          <w:p w:rsidR="005A538C" w:rsidRDefault="00B02A9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901,4</w:t>
            </w:r>
          </w:p>
        </w:tc>
        <w:tc>
          <w:tcPr>
            <w:tcW w:w="1006" w:type="dxa"/>
          </w:tcPr>
          <w:p w:rsidR="005A538C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402,6</w:t>
            </w:r>
          </w:p>
        </w:tc>
        <w:tc>
          <w:tcPr>
            <w:tcW w:w="1007" w:type="dxa"/>
          </w:tcPr>
          <w:p w:rsidR="005A538C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419,4</w:t>
            </w:r>
          </w:p>
        </w:tc>
        <w:tc>
          <w:tcPr>
            <w:tcW w:w="1007" w:type="dxa"/>
          </w:tcPr>
          <w:p w:rsidR="005A538C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436,1</w:t>
            </w:r>
          </w:p>
        </w:tc>
      </w:tr>
      <w:tr w:rsidR="005A538C" w:rsidRPr="005A538C" w:rsidTr="00E74596">
        <w:tc>
          <w:tcPr>
            <w:tcW w:w="2111" w:type="dxa"/>
          </w:tcPr>
          <w:p w:rsidR="005A538C" w:rsidRPr="005A538C" w:rsidRDefault="005A538C" w:rsidP="003F2892">
            <w:pPr>
              <w:jc w:val="both"/>
              <w:rPr>
                <w:b/>
                <w:sz w:val="23"/>
                <w:szCs w:val="23"/>
              </w:rPr>
            </w:pPr>
            <w:r w:rsidRPr="005A538C">
              <w:rPr>
                <w:b/>
                <w:sz w:val="23"/>
                <w:szCs w:val="23"/>
              </w:rPr>
              <w:t>Итого расходов</w:t>
            </w:r>
          </w:p>
        </w:tc>
        <w:tc>
          <w:tcPr>
            <w:tcW w:w="1179" w:type="dxa"/>
          </w:tcPr>
          <w:p w:rsidR="005A538C" w:rsidRPr="005A538C" w:rsidRDefault="005A538C" w:rsidP="003F2892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246" w:type="dxa"/>
          </w:tcPr>
          <w:p w:rsidR="005A538C" w:rsidRPr="005A538C" w:rsidRDefault="00A65FD1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123850,0</w:t>
            </w:r>
          </w:p>
        </w:tc>
        <w:tc>
          <w:tcPr>
            <w:tcW w:w="1467" w:type="dxa"/>
          </w:tcPr>
          <w:p w:rsidR="005A538C" w:rsidRPr="005A538C" w:rsidRDefault="00A65FD1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94142,2</w:t>
            </w:r>
          </w:p>
        </w:tc>
        <w:tc>
          <w:tcPr>
            <w:tcW w:w="1006" w:type="dxa"/>
          </w:tcPr>
          <w:p w:rsidR="005A538C" w:rsidRPr="005A538C" w:rsidRDefault="00B02A9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120400,0</w:t>
            </w:r>
          </w:p>
        </w:tc>
        <w:tc>
          <w:tcPr>
            <w:tcW w:w="1006" w:type="dxa"/>
          </w:tcPr>
          <w:p w:rsidR="005A538C" w:rsidRPr="005A538C" w:rsidRDefault="00363B1B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104000,0</w:t>
            </w:r>
          </w:p>
        </w:tc>
        <w:tc>
          <w:tcPr>
            <w:tcW w:w="1007" w:type="dxa"/>
          </w:tcPr>
          <w:p w:rsidR="005A538C" w:rsidRPr="005A538C" w:rsidRDefault="00363B1B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106550,0</w:t>
            </w:r>
          </w:p>
        </w:tc>
        <w:tc>
          <w:tcPr>
            <w:tcW w:w="1007" w:type="dxa"/>
          </w:tcPr>
          <w:p w:rsidR="005A538C" w:rsidRPr="005A538C" w:rsidRDefault="00363B1B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104550,0</w:t>
            </w:r>
          </w:p>
        </w:tc>
      </w:tr>
      <w:tr w:rsidR="005A538C" w:rsidTr="00E74596">
        <w:tc>
          <w:tcPr>
            <w:tcW w:w="2111" w:type="dxa"/>
          </w:tcPr>
          <w:p w:rsidR="005A538C" w:rsidRPr="005A538C" w:rsidRDefault="005A538C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Условно-утверждённые расходы</w:t>
            </w:r>
          </w:p>
        </w:tc>
        <w:tc>
          <w:tcPr>
            <w:tcW w:w="1179" w:type="dxa"/>
          </w:tcPr>
          <w:p w:rsidR="005A538C" w:rsidRDefault="005A538C" w:rsidP="003F289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6" w:type="dxa"/>
          </w:tcPr>
          <w:p w:rsidR="005A538C" w:rsidRDefault="005A538C" w:rsidP="003F2892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467" w:type="dxa"/>
          </w:tcPr>
          <w:p w:rsidR="005A538C" w:rsidRDefault="005A538C" w:rsidP="003F2892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06" w:type="dxa"/>
          </w:tcPr>
          <w:p w:rsidR="005A538C" w:rsidRDefault="005A538C" w:rsidP="003F2892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06" w:type="dxa"/>
          </w:tcPr>
          <w:p w:rsidR="005A538C" w:rsidRDefault="005A538C" w:rsidP="003F2892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</w:p>
        </w:tc>
        <w:tc>
          <w:tcPr>
            <w:tcW w:w="1007" w:type="dxa"/>
          </w:tcPr>
          <w:p w:rsidR="005A538C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2250,0</w:t>
            </w:r>
          </w:p>
        </w:tc>
        <w:tc>
          <w:tcPr>
            <w:tcW w:w="1007" w:type="dxa"/>
          </w:tcPr>
          <w:p w:rsidR="005A538C" w:rsidRDefault="00363B1B" w:rsidP="003F289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4450,0</w:t>
            </w:r>
          </w:p>
        </w:tc>
      </w:tr>
      <w:tr w:rsidR="005A538C" w:rsidRPr="005A538C" w:rsidTr="00E74596">
        <w:tc>
          <w:tcPr>
            <w:tcW w:w="2111" w:type="dxa"/>
          </w:tcPr>
          <w:p w:rsidR="005A538C" w:rsidRPr="005A538C" w:rsidRDefault="005A538C" w:rsidP="003F2892">
            <w:pPr>
              <w:jc w:val="both"/>
              <w:rPr>
                <w:b/>
                <w:sz w:val="23"/>
                <w:szCs w:val="23"/>
              </w:rPr>
            </w:pPr>
            <w:r w:rsidRPr="005A538C">
              <w:rPr>
                <w:b/>
                <w:sz w:val="23"/>
                <w:szCs w:val="23"/>
              </w:rPr>
              <w:t>Всего расходов</w:t>
            </w:r>
          </w:p>
        </w:tc>
        <w:tc>
          <w:tcPr>
            <w:tcW w:w="1179" w:type="dxa"/>
          </w:tcPr>
          <w:p w:rsidR="005A538C" w:rsidRPr="005A538C" w:rsidRDefault="005A538C" w:rsidP="003F2892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246" w:type="dxa"/>
          </w:tcPr>
          <w:p w:rsidR="005A538C" w:rsidRPr="005A538C" w:rsidRDefault="00A65FD1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123850,0</w:t>
            </w:r>
          </w:p>
        </w:tc>
        <w:tc>
          <w:tcPr>
            <w:tcW w:w="1467" w:type="dxa"/>
          </w:tcPr>
          <w:p w:rsidR="005A538C" w:rsidRPr="005A538C" w:rsidRDefault="00A65FD1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94142,2</w:t>
            </w:r>
          </w:p>
        </w:tc>
        <w:tc>
          <w:tcPr>
            <w:tcW w:w="1006" w:type="dxa"/>
          </w:tcPr>
          <w:p w:rsidR="005A538C" w:rsidRPr="005A538C" w:rsidRDefault="00B02A9C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120400,0</w:t>
            </w:r>
          </w:p>
        </w:tc>
        <w:tc>
          <w:tcPr>
            <w:tcW w:w="1006" w:type="dxa"/>
          </w:tcPr>
          <w:p w:rsidR="005A538C" w:rsidRPr="005A538C" w:rsidRDefault="00363B1B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104000,0</w:t>
            </w:r>
          </w:p>
        </w:tc>
        <w:tc>
          <w:tcPr>
            <w:tcW w:w="1007" w:type="dxa"/>
          </w:tcPr>
          <w:p w:rsidR="005A538C" w:rsidRPr="005A538C" w:rsidRDefault="00363B1B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108800,0</w:t>
            </w:r>
          </w:p>
        </w:tc>
        <w:tc>
          <w:tcPr>
            <w:tcW w:w="1007" w:type="dxa"/>
          </w:tcPr>
          <w:p w:rsidR="005A538C" w:rsidRPr="005A538C" w:rsidRDefault="00363B1B" w:rsidP="003F289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109000,0</w:t>
            </w:r>
          </w:p>
        </w:tc>
      </w:tr>
    </w:tbl>
    <w:p w:rsidR="003F2892" w:rsidRDefault="003F2892" w:rsidP="003F2892">
      <w:pPr>
        <w:jc w:val="both"/>
        <w:rPr>
          <w:sz w:val="23"/>
          <w:szCs w:val="23"/>
        </w:rPr>
      </w:pPr>
    </w:p>
    <w:p w:rsidR="003F2892" w:rsidRDefault="00AD76DF" w:rsidP="009352D3">
      <w:pPr>
        <w:ind w:firstLine="708"/>
        <w:jc w:val="both"/>
      </w:pPr>
      <w:r>
        <w:tab/>
      </w:r>
    </w:p>
    <w:p w:rsidR="00A77FAA" w:rsidRDefault="00A77FAA" w:rsidP="009352D3">
      <w:pPr>
        <w:ind w:firstLine="708"/>
        <w:jc w:val="both"/>
      </w:pPr>
      <w:r>
        <w:t>Приоритетной статьёй расходов бюджета на 202</w:t>
      </w:r>
      <w:r w:rsidR="005A538C">
        <w:t>5</w:t>
      </w:r>
      <w:r>
        <w:t xml:space="preserve"> год и на плановый период 202</w:t>
      </w:r>
      <w:r w:rsidR="005A538C">
        <w:t>6</w:t>
      </w:r>
      <w:r>
        <w:t xml:space="preserve"> и 202</w:t>
      </w:r>
      <w:r w:rsidR="005A538C">
        <w:t>7</w:t>
      </w:r>
      <w:r>
        <w:t xml:space="preserve"> годов продолжает оставаться создание комфортных условий для проживания граждан в рамках реализации вопросов по благоустройству территории муниципального образования. Основные усилия по данному вопросу местного значения будут направлены на реализацию проектов комплексного благоустройства</w:t>
      </w:r>
      <w:r w:rsidR="0074394B">
        <w:t xml:space="preserve"> в рамках муниципальной</w:t>
      </w:r>
      <w:r>
        <w:t xml:space="preserve"> программы «Благоустройство территории и охрана окружающей среды» на 202</w:t>
      </w:r>
      <w:r w:rsidR="00B02A9C">
        <w:t>5</w:t>
      </w:r>
      <w:r>
        <w:t>-202</w:t>
      </w:r>
      <w:r w:rsidR="00B02A9C">
        <w:t>7</w:t>
      </w:r>
      <w:r>
        <w:t xml:space="preserve"> годы</w:t>
      </w:r>
      <w:r w:rsidR="00054865">
        <w:t xml:space="preserve">, в общей структуре расходов бюджета </w:t>
      </w:r>
      <w:proofErr w:type="gramStart"/>
      <w:r w:rsidR="00054865">
        <w:t>на</w:t>
      </w:r>
      <w:proofErr w:type="gramEnd"/>
      <w:r w:rsidR="00730E11">
        <w:t>:</w:t>
      </w:r>
    </w:p>
    <w:p w:rsidR="00054865" w:rsidRPr="006E527E" w:rsidRDefault="00054865" w:rsidP="00AD76DF">
      <w:pPr>
        <w:jc w:val="both"/>
        <w:rPr>
          <w:color w:val="000000" w:themeColor="text1"/>
        </w:rPr>
      </w:pPr>
      <w:r w:rsidRPr="006E527E">
        <w:rPr>
          <w:color w:val="000000" w:themeColor="text1"/>
        </w:rPr>
        <w:t>202</w:t>
      </w:r>
      <w:r w:rsidR="00B02A9C">
        <w:rPr>
          <w:color w:val="000000" w:themeColor="text1"/>
        </w:rPr>
        <w:t>5</w:t>
      </w:r>
      <w:r w:rsidRPr="006E527E">
        <w:rPr>
          <w:color w:val="000000" w:themeColor="text1"/>
        </w:rPr>
        <w:t xml:space="preserve"> год составляет </w:t>
      </w:r>
      <w:r w:rsidR="000C3698" w:rsidRPr="006E527E">
        <w:rPr>
          <w:color w:val="000000" w:themeColor="text1"/>
        </w:rPr>
        <w:t>4</w:t>
      </w:r>
      <w:r w:rsidR="00B02A9C">
        <w:rPr>
          <w:color w:val="000000" w:themeColor="text1"/>
        </w:rPr>
        <w:t>8,</w:t>
      </w:r>
      <w:r w:rsidR="001E7BBC">
        <w:rPr>
          <w:color w:val="000000" w:themeColor="text1"/>
        </w:rPr>
        <w:t>4</w:t>
      </w:r>
      <w:r w:rsidRPr="006E527E">
        <w:rPr>
          <w:color w:val="000000" w:themeColor="text1"/>
        </w:rPr>
        <w:t>% (</w:t>
      </w:r>
      <w:r w:rsidR="00B02A9C">
        <w:rPr>
          <w:color w:val="000000" w:themeColor="text1"/>
        </w:rPr>
        <w:t>50</w:t>
      </w:r>
      <w:r w:rsidR="001E7BBC">
        <w:rPr>
          <w:color w:val="000000" w:themeColor="text1"/>
        </w:rPr>
        <w:t>356,8</w:t>
      </w:r>
      <w:r w:rsidRPr="006E527E">
        <w:rPr>
          <w:color w:val="000000" w:themeColor="text1"/>
        </w:rPr>
        <w:t xml:space="preserve"> тыс. рублей);</w:t>
      </w:r>
    </w:p>
    <w:p w:rsidR="00054865" w:rsidRPr="006E527E" w:rsidRDefault="00054865" w:rsidP="00054865">
      <w:pPr>
        <w:jc w:val="both"/>
        <w:rPr>
          <w:color w:val="000000" w:themeColor="text1"/>
        </w:rPr>
      </w:pPr>
      <w:r w:rsidRPr="006E527E">
        <w:rPr>
          <w:color w:val="000000" w:themeColor="text1"/>
        </w:rPr>
        <w:t>202</w:t>
      </w:r>
      <w:r w:rsidR="00B02A9C">
        <w:rPr>
          <w:color w:val="000000" w:themeColor="text1"/>
        </w:rPr>
        <w:t>6</w:t>
      </w:r>
      <w:r w:rsidRPr="006E527E">
        <w:rPr>
          <w:color w:val="000000" w:themeColor="text1"/>
        </w:rPr>
        <w:t xml:space="preserve"> год составляет </w:t>
      </w:r>
      <w:r w:rsidR="00B02A9C">
        <w:rPr>
          <w:color w:val="000000" w:themeColor="text1"/>
        </w:rPr>
        <w:t>4</w:t>
      </w:r>
      <w:r w:rsidR="0064011D">
        <w:rPr>
          <w:color w:val="000000" w:themeColor="text1"/>
        </w:rPr>
        <w:t>7,2</w:t>
      </w:r>
      <w:r w:rsidRPr="006E527E">
        <w:rPr>
          <w:color w:val="000000" w:themeColor="text1"/>
        </w:rPr>
        <w:t xml:space="preserve"> (</w:t>
      </w:r>
      <w:r w:rsidR="00B02A9C">
        <w:rPr>
          <w:color w:val="000000" w:themeColor="text1"/>
        </w:rPr>
        <w:t>513</w:t>
      </w:r>
      <w:r w:rsidR="00B803DB">
        <w:rPr>
          <w:color w:val="000000" w:themeColor="text1"/>
        </w:rPr>
        <w:t>76,6</w:t>
      </w:r>
      <w:r w:rsidRPr="006E527E">
        <w:rPr>
          <w:color w:val="000000" w:themeColor="text1"/>
        </w:rPr>
        <w:t xml:space="preserve"> тыс. рублей);</w:t>
      </w:r>
    </w:p>
    <w:p w:rsidR="00054865" w:rsidRPr="006E527E" w:rsidRDefault="00054865" w:rsidP="00054865">
      <w:pPr>
        <w:jc w:val="both"/>
        <w:rPr>
          <w:color w:val="000000" w:themeColor="text1"/>
        </w:rPr>
      </w:pPr>
      <w:r w:rsidRPr="006E527E">
        <w:rPr>
          <w:color w:val="000000" w:themeColor="text1"/>
        </w:rPr>
        <w:t>202</w:t>
      </w:r>
      <w:r w:rsidR="00B02A9C">
        <w:rPr>
          <w:color w:val="000000" w:themeColor="text1"/>
        </w:rPr>
        <w:t>7</w:t>
      </w:r>
      <w:r w:rsidRPr="006E527E">
        <w:rPr>
          <w:color w:val="000000" w:themeColor="text1"/>
        </w:rPr>
        <w:t xml:space="preserve"> год составл</w:t>
      </w:r>
      <w:r w:rsidR="0074394B" w:rsidRPr="006E527E">
        <w:rPr>
          <w:color w:val="000000" w:themeColor="text1"/>
        </w:rPr>
        <w:t xml:space="preserve">яет </w:t>
      </w:r>
      <w:r w:rsidR="00565CBF">
        <w:rPr>
          <w:color w:val="000000" w:themeColor="text1"/>
        </w:rPr>
        <w:t>4</w:t>
      </w:r>
      <w:r w:rsidR="0064011D">
        <w:rPr>
          <w:color w:val="000000" w:themeColor="text1"/>
        </w:rPr>
        <w:t>3,4</w:t>
      </w:r>
      <w:r w:rsidR="0074394B" w:rsidRPr="006E527E">
        <w:rPr>
          <w:color w:val="000000" w:themeColor="text1"/>
        </w:rPr>
        <w:t>% (</w:t>
      </w:r>
      <w:r w:rsidR="00B02A9C">
        <w:rPr>
          <w:color w:val="000000" w:themeColor="text1"/>
        </w:rPr>
        <w:t>472</w:t>
      </w:r>
      <w:r w:rsidR="00B803DB">
        <w:rPr>
          <w:color w:val="000000" w:themeColor="text1"/>
        </w:rPr>
        <w:t>54,3</w:t>
      </w:r>
      <w:r w:rsidR="0074394B" w:rsidRPr="006E527E">
        <w:rPr>
          <w:color w:val="000000" w:themeColor="text1"/>
        </w:rPr>
        <w:t xml:space="preserve"> тыс. рублей).</w:t>
      </w:r>
    </w:p>
    <w:p w:rsidR="00280D39" w:rsidRDefault="00280D39" w:rsidP="00054865">
      <w:pPr>
        <w:jc w:val="both"/>
      </w:pPr>
      <w:r>
        <w:t>Ассигнования по решению вопросов местного значения в области участия в профилактике терроризма и экстремизма, защиты населения и территории от чрезвычайных ситуаций природного и техногенного характера, национальной экономики, других вопросов в области образования, культуры, массового спорта, будут осуществляться на основе 10 муниципальных программ</w:t>
      </w:r>
      <w:r w:rsidR="00730E11">
        <w:t xml:space="preserve">. В общей структуре бюджета </w:t>
      </w:r>
      <w:proofErr w:type="gramStart"/>
      <w:r w:rsidR="00730E11">
        <w:t>на</w:t>
      </w:r>
      <w:proofErr w:type="gramEnd"/>
      <w:r w:rsidR="00730E11">
        <w:t>:</w:t>
      </w:r>
    </w:p>
    <w:p w:rsidR="00730E11" w:rsidRPr="00AE3C30" w:rsidRDefault="00730E11" w:rsidP="00730E11">
      <w:pPr>
        <w:jc w:val="both"/>
        <w:rPr>
          <w:color w:val="000000" w:themeColor="text1"/>
        </w:rPr>
      </w:pPr>
      <w:r w:rsidRPr="00AE3C30">
        <w:rPr>
          <w:color w:val="000000" w:themeColor="text1"/>
        </w:rPr>
        <w:t>202</w:t>
      </w:r>
      <w:r w:rsidR="00565CBF">
        <w:rPr>
          <w:color w:val="000000" w:themeColor="text1"/>
        </w:rPr>
        <w:t>5</w:t>
      </w:r>
      <w:r w:rsidRPr="00AE3C30">
        <w:rPr>
          <w:color w:val="000000" w:themeColor="text1"/>
        </w:rPr>
        <w:t xml:space="preserve"> год составляет </w:t>
      </w:r>
      <w:r w:rsidR="00565CBF">
        <w:rPr>
          <w:color w:val="000000" w:themeColor="text1"/>
        </w:rPr>
        <w:t>3,7</w:t>
      </w:r>
      <w:r w:rsidRPr="00AE3C30">
        <w:rPr>
          <w:color w:val="000000" w:themeColor="text1"/>
        </w:rPr>
        <w:t>% (</w:t>
      </w:r>
      <w:r w:rsidR="00565CBF">
        <w:rPr>
          <w:color w:val="000000" w:themeColor="text1"/>
        </w:rPr>
        <w:t>3789,8</w:t>
      </w:r>
      <w:r w:rsidRPr="00AE3C30">
        <w:rPr>
          <w:color w:val="000000" w:themeColor="text1"/>
        </w:rPr>
        <w:t xml:space="preserve"> тыс. рублей);</w:t>
      </w:r>
    </w:p>
    <w:p w:rsidR="00730E11" w:rsidRPr="00AE3C30" w:rsidRDefault="00730E11" w:rsidP="00730E11">
      <w:pPr>
        <w:jc w:val="both"/>
        <w:rPr>
          <w:color w:val="000000" w:themeColor="text1"/>
        </w:rPr>
      </w:pPr>
      <w:r w:rsidRPr="00AE3C30">
        <w:rPr>
          <w:color w:val="000000" w:themeColor="text1"/>
        </w:rPr>
        <w:t>202</w:t>
      </w:r>
      <w:r w:rsidR="00565CBF">
        <w:rPr>
          <w:color w:val="000000" w:themeColor="text1"/>
        </w:rPr>
        <w:t>6</w:t>
      </w:r>
      <w:r w:rsidRPr="00AE3C30">
        <w:rPr>
          <w:color w:val="000000" w:themeColor="text1"/>
        </w:rPr>
        <w:t xml:space="preserve"> год составляет </w:t>
      </w:r>
      <w:r w:rsidR="00565CBF">
        <w:rPr>
          <w:color w:val="000000" w:themeColor="text1"/>
        </w:rPr>
        <w:t>3,4</w:t>
      </w:r>
      <w:r w:rsidRPr="00AE3C30">
        <w:rPr>
          <w:color w:val="000000" w:themeColor="text1"/>
        </w:rPr>
        <w:t>% (</w:t>
      </w:r>
      <w:r w:rsidR="00565CBF">
        <w:rPr>
          <w:color w:val="000000" w:themeColor="text1"/>
        </w:rPr>
        <w:t>3725,0</w:t>
      </w:r>
      <w:r w:rsidRPr="00AE3C30">
        <w:rPr>
          <w:color w:val="000000" w:themeColor="text1"/>
        </w:rPr>
        <w:t xml:space="preserve"> тыс. рублей);</w:t>
      </w:r>
    </w:p>
    <w:p w:rsidR="00730E11" w:rsidRPr="00AE3C30" w:rsidRDefault="00730E11" w:rsidP="00054865">
      <w:pPr>
        <w:jc w:val="both"/>
        <w:rPr>
          <w:color w:val="000000" w:themeColor="text1"/>
        </w:rPr>
      </w:pPr>
      <w:r w:rsidRPr="00AE3C30">
        <w:rPr>
          <w:color w:val="000000" w:themeColor="text1"/>
        </w:rPr>
        <w:t>202</w:t>
      </w:r>
      <w:r w:rsidR="00565CBF">
        <w:rPr>
          <w:color w:val="000000" w:themeColor="text1"/>
        </w:rPr>
        <w:t>7</w:t>
      </w:r>
      <w:r w:rsidRPr="00AE3C30">
        <w:rPr>
          <w:color w:val="000000" w:themeColor="text1"/>
        </w:rPr>
        <w:t xml:space="preserve"> год составляет </w:t>
      </w:r>
      <w:r w:rsidR="00AE3C30" w:rsidRPr="00AE3C30">
        <w:rPr>
          <w:color w:val="000000" w:themeColor="text1"/>
        </w:rPr>
        <w:t>3,</w:t>
      </w:r>
      <w:r w:rsidR="00565CBF">
        <w:rPr>
          <w:color w:val="000000" w:themeColor="text1"/>
        </w:rPr>
        <w:t>6</w:t>
      </w:r>
      <w:r w:rsidRPr="00AE3C30">
        <w:rPr>
          <w:color w:val="000000" w:themeColor="text1"/>
        </w:rPr>
        <w:t>% (</w:t>
      </w:r>
      <w:r w:rsidR="00565CBF">
        <w:rPr>
          <w:color w:val="000000" w:themeColor="text1"/>
        </w:rPr>
        <w:t>3864,0</w:t>
      </w:r>
      <w:r w:rsidRPr="00AE3C30">
        <w:rPr>
          <w:color w:val="000000" w:themeColor="text1"/>
        </w:rPr>
        <w:t xml:space="preserve"> тыс. рублей).</w:t>
      </w:r>
    </w:p>
    <w:p w:rsidR="0074394B" w:rsidRDefault="0074394B" w:rsidP="00054865">
      <w:pPr>
        <w:jc w:val="both"/>
      </w:pPr>
      <w:r>
        <w:tab/>
        <w:t>В 202</w:t>
      </w:r>
      <w:r w:rsidR="00565CBF">
        <w:t>5</w:t>
      </w:r>
      <w:r w:rsidR="00280DAA">
        <w:t>-202</w:t>
      </w:r>
      <w:r w:rsidR="00565CBF">
        <w:t>7</w:t>
      </w:r>
      <w:r>
        <w:t xml:space="preserve"> году Местная администрация МО Невская застава продолжит исполнять </w:t>
      </w:r>
      <w:r w:rsidR="00280D39">
        <w:t xml:space="preserve">за счет субвенции из бюджета Санкт-Петербурга </w:t>
      </w:r>
      <w:r>
        <w:t>следующие переданные государственные полномочия:</w:t>
      </w:r>
    </w:p>
    <w:p w:rsidR="0074394B" w:rsidRDefault="0074394B" w:rsidP="00054865">
      <w:pPr>
        <w:jc w:val="both"/>
      </w:pPr>
      <w:r>
        <w:t>-отдельные государственные полномочия в области опеки и попечительства;</w:t>
      </w:r>
    </w:p>
    <w:p w:rsidR="00280D39" w:rsidRDefault="0074394B" w:rsidP="00054865">
      <w:pPr>
        <w:jc w:val="both"/>
      </w:pPr>
      <w:r>
        <w:t>-отдельное государственное полномочие по определению должностных лиц местного самоуправления по составлению протоколов об административных правонарушениях</w:t>
      </w:r>
      <w:r w:rsidR="00280D39">
        <w:t>.</w:t>
      </w:r>
    </w:p>
    <w:p w:rsidR="00280D39" w:rsidRDefault="0074394B" w:rsidP="00280D39">
      <w:pPr>
        <w:jc w:val="both"/>
      </w:pPr>
      <w:r>
        <w:t xml:space="preserve"> </w:t>
      </w:r>
      <w:r w:rsidR="00280D39">
        <w:t xml:space="preserve">В общей структуре расходов бюджета </w:t>
      </w:r>
      <w:proofErr w:type="gramStart"/>
      <w:r w:rsidR="00280D39">
        <w:t>на</w:t>
      </w:r>
      <w:proofErr w:type="gramEnd"/>
    </w:p>
    <w:p w:rsidR="00280D39" w:rsidRDefault="00280D39" w:rsidP="00280D39">
      <w:pPr>
        <w:jc w:val="both"/>
      </w:pPr>
      <w:r>
        <w:t>202</w:t>
      </w:r>
      <w:r w:rsidR="00565CBF">
        <w:t>5</w:t>
      </w:r>
      <w:r>
        <w:t xml:space="preserve"> год составляет </w:t>
      </w:r>
      <w:r w:rsidR="00A125A1">
        <w:t>18,</w:t>
      </w:r>
      <w:r w:rsidR="00565CBF">
        <w:t>3</w:t>
      </w:r>
      <w:r>
        <w:t>% (</w:t>
      </w:r>
      <w:r w:rsidR="00565CBF">
        <w:t>18981,5</w:t>
      </w:r>
      <w:r>
        <w:t xml:space="preserve"> тыс. рублей);</w:t>
      </w:r>
    </w:p>
    <w:p w:rsidR="00280D39" w:rsidRDefault="00280D39" w:rsidP="00280D39">
      <w:pPr>
        <w:jc w:val="both"/>
      </w:pPr>
      <w:r>
        <w:t>202</w:t>
      </w:r>
      <w:r w:rsidR="00565CBF">
        <w:t>6</w:t>
      </w:r>
      <w:r>
        <w:t xml:space="preserve"> год составляет </w:t>
      </w:r>
      <w:r w:rsidR="00A125A1">
        <w:t>18,</w:t>
      </w:r>
      <w:r w:rsidR="00565CBF">
        <w:t>1</w:t>
      </w:r>
      <w:r>
        <w:t>% (</w:t>
      </w:r>
      <w:r w:rsidR="00565CBF">
        <w:t>19724,6</w:t>
      </w:r>
      <w:r>
        <w:t xml:space="preserve"> тыс. рублей);</w:t>
      </w:r>
    </w:p>
    <w:p w:rsidR="00280D39" w:rsidRDefault="00280D39" w:rsidP="00280D39">
      <w:pPr>
        <w:jc w:val="both"/>
      </w:pPr>
      <w:r>
        <w:t>202</w:t>
      </w:r>
      <w:r w:rsidR="00565CBF">
        <w:t>7</w:t>
      </w:r>
      <w:r>
        <w:t xml:space="preserve"> год составляет </w:t>
      </w:r>
      <w:r w:rsidR="00A125A1">
        <w:t>18,</w:t>
      </w:r>
      <w:r w:rsidR="00565CBF">
        <w:t>8</w:t>
      </w:r>
      <w:r>
        <w:t>% (</w:t>
      </w:r>
      <w:r w:rsidR="00565CBF">
        <w:t>20493,4</w:t>
      </w:r>
      <w:r>
        <w:t xml:space="preserve"> тыс. рублей).</w:t>
      </w:r>
    </w:p>
    <w:p w:rsidR="0074394B" w:rsidRDefault="0074394B" w:rsidP="00054865">
      <w:pPr>
        <w:jc w:val="both"/>
      </w:pPr>
    </w:p>
    <w:p w:rsidR="00054865" w:rsidRDefault="00054865" w:rsidP="00AD76DF">
      <w:pPr>
        <w:jc w:val="both"/>
      </w:pPr>
    </w:p>
    <w:p w:rsidR="00AD76DF" w:rsidRPr="00A77FAA" w:rsidRDefault="00A77FAA" w:rsidP="00AD76DF">
      <w:pPr>
        <w:jc w:val="both"/>
      </w:pPr>
      <w:r>
        <w:t xml:space="preserve"> </w:t>
      </w:r>
    </w:p>
    <w:p w:rsidR="00AD76DF" w:rsidRDefault="00AD76DF" w:rsidP="00AD76DF">
      <w:pPr>
        <w:ind w:firstLine="709"/>
        <w:jc w:val="center"/>
      </w:pPr>
      <w:r>
        <w:t>Дефицит бюджета</w:t>
      </w:r>
    </w:p>
    <w:p w:rsidR="00AD76DF" w:rsidRDefault="00AD76DF" w:rsidP="00AD76DF">
      <w:pPr>
        <w:ind w:firstLine="709"/>
        <w:jc w:val="center"/>
      </w:pPr>
    </w:p>
    <w:p w:rsidR="00AD76DF" w:rsidRDefault="00AD76DF" w:rsidP="00AD76DF">
      <w:pPr>
        <w:ind w:firstLine="709"/>
        <w:jc w:val="both"/>
        <w:rPr>
          <w:color w:val="000000" w:themeColor="text1"/>
          <w:sz w:val="22"/>
          <w:szCs w:val="22"/>
        </w:rPr>
      </w:pPr>
      <w:r>
        <w:lastRenderedPageBreak/>
        <w:t xml:space="preserve">Дефицит бюджета </w:t>
      </w:r>
      <w:r w:rsidR="00A125A1">
        <w:t>определяется остатком на счете на 01.01.202</w:t>
      </w:r>
      <w:r w:rsidR="005A538C">
        <w:t>5</w:t>
      </w:r>
      <w:r w:rsidR="00A125A1">
        <w:t>года, планируется</w:t>
      </w:r>
      <w:r>
        <w:t xml:space="preserve"> на 202</w:t>
      </w:r>
      <w:r w:rsidR="005A538C">
        <w:t>5</w:t>
      </w:r>
      <w:r>
        <w:t xml:space="preserve"> год  </w:t>
      </w:r>
      <w:r w:rsidR="00A125A1">
        <w:t>100</w:t>
      </w:r>
      <w:r w:rsidR="00207600">
        <w:t>,0 тыс. рублей. Н</w:t>
      </w:r>
      <w:r>
        <w:t>а 202</w:t>
      </w:r>
      <w:r w:rsidR="005A538C">
        <w:t>6</w:t>
      </w:r>
      <w:r w:rsidR="00207600">
        <w:t xml:space="preserve"> и </w:t>
      </w:r>
      <w:r>
        <w:t>202</w:t>
      </w:r>
      <w:r w:rsidR="005A538C">
        <w:t>7</w:t>
      </w:r>
      <w:r w:rsidR="002C72D4">
        <w:t xml:space="preserve"> годы </w:t>
      </w:r>
      <w:r w:rsidR="00207600">
        <w:t xml:space="preserve">планируются дефицит бюджета в размере </w:t>
      </w:r>
      <w:r w:rsidR="00A125A1">
        <w:t>0</w:t>
      </w:r>
      <w:r w:rsidR="002C72D4">
        <w:t>,0</w:t>
      </w:r>
      <w:r w:rsidR="00A125A1">
        <w:t xml:space="preserve"> тыс. руб.</w:t>
      </w:r>
      <w:r>
        <w:t xml:space="preserve"> </w:t>
      </w:r>
      <w:r w:rsidR="002C72D4">
        <w:t>Предполагается, что расходы будут на уровне поступления доходов.</w:t>
      </w:r>
    </w:p>
    <w:p w:rsidR="005A538C" w:rsidRDefault="005A538C" w:rsidP="00026A17">
      <w:pPr>
        <w:pStyle w:val="Default"/>
        <w:jc w:val="center"/>
        <w:rPr>
          <w:b/>
          <w:bCs/>
          <w:sz w:val="23"/>
          <w:szCs w:val="23"/>
        </w:rPr>
      </w:pPr>
    </w:p>
    <w:p w:rsidR="005A538C" w:rsidRDefault="005A538C" w:rsidP="00026A17">
      <w:pPr>
        <w:pStyle w:val="Default"/>
        <w:jc w:val="center"/>
        <w:rPr>
          <w:b/>
          <w:bCs/>
          <w:sz w:val="23"/>
          <w:szCs w:val="23"/>
        </w:rPr>
      </w:pPr>
    </w:p>
    <w:p w:rsidR="00026A17" w:rsidRDefault="00026A17" w:rsidP="00026A1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СТРАТЕГИЧЕСКИЕ ЦЕЛИ РАЗВИТИЯ</w:t>
      </w:r>
    </w:p>
    <w:p w:rsidR="00026A17" w:rsidRDefault="00026A17" w:rsidP="00026A17">
      <w:pPr>
        <w:pStyle w:val="Default"/>
        <w:jc w:val="center"/>
        <w:rPr>
          <w:b/>
          <w:bCs/>
          <w:sz w:val="23"/>
          <w:szCs w:val="23"/>
        </w:rPr>
      </w:pPr>
    </w:p>
    <w:p w:rsidR="00026A17" w:rsidRPr="00843677" w:rsidRDefault="00026A17" w:rsidP="00026A17">
      <w:pPr>
        <w:pStyle w:val="Default"/>
        <w:ind w:firstLine="708"/>
        <w:rPr>
          <w:color w:val="auto"/>
          <w:lang w:eastAsia="ru-RU"/>
        </w:rPr>
      </w:pPr>
      <w:r w:rsidRPr="00843677">
        <w:rPr>
          <w:color w:val="auto"/>
          <w:lang w:eastAsia="ru-RU"/>
        </w:rPr>
        <w:t xml:space="preserve">Прогноз социально-экономического развития МО Невская застава как внутригородского муниципального образования Санкт-Петербурга не может рассматриваться вне процесса социально-экономического развития Санкт-Петербурга. </w:t>
      </w:r>
    </w:p>
    <w:p w:rsidR="00026A17" w:rsidRPr="00843677" w:rsidRDefault="00026A17" w:rsidP="00026A17">
      <w:pPr>
        <w:pStyle w:val="Default"/>
        <w:rPr>
          <w:color w:val="auto"/>
          <w:lang w:eastAsia="ru-RU"/>
        </w:rPr>
      </w:pPr>
      <w:r w:rsidRPr="00843677">
        <w:rPr>
          <w:color w:val="auto"/>
          <w:lang w:eastAsia="ru-RU"/>
        </w:rPr>
        <w:t xml:space="preserve">В Санкт-Петербурге в целях повышения качества государственного управления социально-экономическим развитием сформирована система государственного планирования Санкт-Петербурга. </w:t>
      </w:r>
    </w:p>
    <w:p w:rsidR="00026A17" w:rsidRDefault="00026A17" w:rsidP="00026A17">
      <w:pPr>
        <w:ind w:firstLine="708"/>
      </w:pPr>
      <w:r w:rsidRPr="00843677">
        <w:t>Ниже приведена таблица соотнесения целей развития Санкт-Петербурга с вопросами местного значения, реализуемыми органами местного самоуправления МО Невская застава</w:t>
      </w:r>
    </w:p>
    <w:p w:rsidR="00026A17" w:rsidRDefault="00026A17" w:rsidP="00026A17">
      <w:pPr>
        <w:ind w:firstLine="708"/>
      </w:pPr>
    </w:p>
    <w:p w:rsidR="00026A17" w:rsidRDefault="00026A17" w:rsidP="00026A17">
      <w:pPr>
        <w:ind w:firstLine="708"/>
      </w:pPr>
    </w:p>
    <w:p w:rsidR="00026A17" w:rsidRDefault="00026A17" w:rsidP="00026A17">
      <w:pPr>
        <w:ind w:firstLine="708"/>
      </w:pPr>
    </w:p>
    <w:p w:rsidR="00026A17" w:rsidRDefault="00026A17" w:rsidP="00026A17">
      <w:pPr>
        <w:ind w:firstLine="708"/>
      </w:pPr>
    </w:p>
    <w:p w:rsidR="00026A17" w:rsidRDefault="00026A17" w:rsidP="00026A17">
      <w:pPr>
        <w:ind w:firstLine="708"/>
      </w:pP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026A17" w:rsidTr="00B02A9C">
        <w:tc>
          <w:tcPr>
            <w:tcW w:w="4785" w:type="dxa"/>
          </w:tcPr>
          <w:p w:rsidR="00026A17" w:rsidRDefault="00026A17" w:rsidP="00B02A9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Стратегические цели развития </w:t>
            </w:r>
          </w:p>
          <w:p w:rsidR="00026A17" w:rsidRDefault="00026A17" w:rsidP="00B02A9C">
            <w:r>
              <w:rPr>
                <w:b/>
                <w:bCs/>
                <w:sz w:val="20"/>
                <w:szCs w:val="20"/>
              </w:rPr>
              <w:t xml:space="preserve">Санкт-Петербурга </w:t>
            </w:r>
          </w:p>
        </w:tc>
        <w:tc>
          <w:tcPr>
            <w:tcW w:w="4785" w:type="dxa"/>
          </w:tcPr>
          <w:p w:rsidR="00026A17" w:rsidRDefault="00026A17" w:rsidP="00B02A9C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Муниципальные программы МО Невская застава, направленные на реализацию вопросов местного значения </w:t>
            </w:r>
          </w:p>
        </w:tc>
      </w:tr>
      <w:tr w:rsidR="00026A17" w:rsidTr="00B02A9C">
        <w:tc>
          <w:tcPr>
            <w:tcW w:w="4785" w:type="dxa"/>
          </w:tcPr>
          <w:p w:rsidR="00026A17" w:rsidRDefault="00026A17" w:rsidP="00B02A9C">
            <w:pPr>
              <w:pStyle w:val="Default"/>
            </w:pPr>
            <w:r>
              <w:rPr>
                <w:sz w:val="18"/>
                <w:szCs w:val="18"/>
              </w:rPr>
              <w:t xml:space="preserve">Обеспечение гармоничного развития личности на основе уникального культурного и исторического наследия Санкт-Петербурга </w:t>
            </w:r>
          </w:p>
        </w:tc>
        <w:tc>
          <w:tcPr>
            <w:tcW w:w="4785" w:type="dxa"/>
          </w:tcPr>
          <w:p w:rsidR="00026A17" w:rsidRDefault="00026A17" w:rsidP="00B02A9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«Организация и проведение </w:t>
            </w:r>
            <w:proofErr w:type="gramStart"/>
            <w:r>
              <w:rPr>
                <w:sz w:val="18"/>
                <w:szCs w:val="18"/>
              </w:rPr>
              <w:t>местных</w:t>
            </w:r>
            <w:proofErr w:type="gramEnd"/>
            <w:r>
              <w:rPr>
                <w:sz w:val="18"/>
                <w:szCs w:val="18"/>
              </w:rPr>
              <w:t xml:space="preserve"> и участие в организации и проведении городских праздничных и иных зрелищных мероприятий, по сохранению местных традиций и обрядов»; </w:t>
            </w:r>
          </w:p>
          <w:p w:rsidR="00026A17" w:rsidRDefault="00026A17" w:rsidP="00B02A9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«Организация и проведение </w:t>
            </w:r>
            <w:proofErr w:type="spellStart"/>
            <w:r>
              <w:rPr>
                <w:sz w:val="18"/>
                <w:szCs w:val="18"/>
              </w:rPr>
              <w:t>досуговых</w:t>
            </w:r>
            <w:proofErr w:type="spellEnd"/>
            <w:r>
              <w:rPr>
                <w:sz w:val="18"/>
                <w:szCs w:val="18"/>
              </w:rPr>
              <w:t xml:space="preserve"> мероприятий для жителей МО Невская застава»; </w:t>
            </w:r>
          </w:p>
          <w:p w:rsidR="00026A17" w:rsidRDefault="00026A17" w:rsidP="00B02A9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«Военно-патриотическое воспитание граждан»</w:t>
            </w:r>
          </w:p>
        </w:tc>
      </w:tr>
      <w:tr w:rsidR="00026A17" w:rsidTr="00B02A9C">
        <w:tc>
          <w:tcPr>
            <w:tcW w:w="4785" w:type="dxa"/>
          </w:tcPr>
          <w:p w:rsidR="00026A17" w:rsidRDefault="00026A17" w:rsidP="00B02A9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физической культуры населения и степени </w:t>
            </w:r>
            <w:proofErr w:type="gramStart"/>
            <w:r>
              <w:rPr>
                <w:sz w:val="18"/>
                <w:szCs w:val="18"/>
              </w:rPr>
              <w:t>доступности услуг индустрии здорового образа жизни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85" w:type="dxa"/>
          </w:tcPr>
          <w:p w:rsidR="00026A17" w:rsidRDefault="00026A17" w:rsidP="00B02A9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</w:t>
            </w:r>
            <w:r w:rsidRPr="00526F97">
              <w:rPr>
                <w:sz w:val="18"/>
                <w:szCs w:val="18"/>
              </w:rPr>
              <w:t xml:space="preserve">"Развитие на территории муниципального образования физической культуры и массового спорта, организация и проведение официальных физкультурных </w:t>
            </w:r>
            <w:proofErr w:type="spellStart"/>
            <w:r w:rsidRPr="00526F97">
              <w:rPr>
                <w:sz w:val="18"/>
                <w:szCs w:val="18"/>
              </w:rPr>
              <w:t>мероприятий</w:t>
            </w:r>
            <w:proofErr w:type="gramStart"/>
            <w:r w:rsidRPr="00526F97">
              <w:rPr>
                <w:sz w:val="18"/>
                <w:szCs w:val="18"/>
              </w:rPr>
              <w:t>,ф</w:t>
            </w:r>
            <w:proofErr w:type="gramEnd"/>
            <w:r w:rsidRPr="00526F97">
              <w:rPr>
                <w:sz w:val="18"/>
                <w:szCs w:val="18"/>
              </w:rPr>
              <w:t>изкультурно</w:t>
            </w:r>
            <w:proofErr w:type="spellEnd"/>
            <w:r w:rsidRPr="00526F97">
              <w:rPr>
                <w:sz w:val="18"/>
                <w:szCs w:val="18"/>
              </w:rPr>
              <w:t xml:space="preserve"> -оздоровительных мероприятий и спортивных мероприятий муниципального образования МО Невская застава"</w:t>
            </w:r>
            <w:r>
              <w:rPr>
                <w:sz w:val="18"/>
                <w:szCs w:val="18"/>
              </w:rPr>
              <w:t xml:space="preserve">». </w:t>
            </w:r>
          </w:p>
        </w:tc>
      </w:tr>
      <w:tr w:rsidR="00026A17" w:rsidTr="00B02A9C">
        <w:tc>
          <w:tcPr>
            <w:tcW w:w="4785" w:type="dxa"/>
          </w:tcPr>
          <w:p w:rsidR="00026A17" w:rsidRDefault="00026A17" w:rsidP="00B02A9C">
            <w:pPr>
              <w:pStyle w:val="Default"/>
            </w:pPr>
            <w:r>
              <w:rPr>
                <w:sz w:val="18"/>
                <w:szCs w:val="18"/>
              </w:rPr>
              <w:t xml:space="preserve">Обеспечение экологического благополучия и благоустройство городских территорий </w:t>
            </w:r>
          </w:p>
        </w:tc>
        <w:tc>
          <w:tcPr>
            <w:tcW w:w="4785" w:type="dxa"/>
          </w:tcPr>
          <w:p w:rsidR="00026A17" w:rsidRDefault="00026A17" w:rsidP="00B02A9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отходами»; </w:t>
            </w:r>
          </w:p>
          <w:p w:rsidR="00026A17" w:rsidRDefault="00026A17" w:rsidP="00B02A9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</w:t>
            </w:r>
            <w:r w:rsidRPr="00526F97">
              <w:rPr>
                <w:sz w:val="18"/>
                <w:szCs w:val="18"/>
              </w:rPr>
              <w:t>Благоустройство территории и охрана окружающей среды</w:t>
            </w:r>
            <w:r>
              <w:rPr>
                <w:sz w:val="18"/>
                <w:szCs w:val="18"/>
              </w:rPr>
              <w:t xml:space="preserve">»;  </w:t>
            </w:r>
          </w:p>
          <w:p w:rsidR="00026A17" w:rsidRDefault="00026A17" w:rsidP="00B02A9C">
            <w:r>
              <w:rPr>
                <w:sz w:val="18"/>
                <w:szCs w:val="18"/>
              </w:rPr>
              <w:t xml:space="preserve">- «Размещение, содержание и ремонт искусственных неровностей на внутриквартальных проездах». </w:t>
            </w:r>
          </w:p>
        </w:tc>
      </w:tr>
      <w:tr w:rsidR="00026A17" w:rsidTr="00B02A9C">
        <w:tc>
          <w:tcPr>
            <w:tcW w:w="4785" w:type="dxa"/>
          </w:tcPr>
          <w:p w:rsidR="00026A17" w:rsidRDefault="00026A17" w:rsidP="00B02A9C">
            <w:pPr>
              <w:pStyle w:val="Default"/>
            </w:pPr>
            <w:r>
              <w:rPr>
                <w:sz w:val="18"/>
                <w:szCs w:val="18"/>
              </w:rPr>
              <w:t>Создание благоприятного предпринимательского климата, развитие конкурентной среды и потребительского рынка</w:t>
            </w:r>
          </w:p>
        </w:tc>
        <w:tc>
          <w:tcPr>
            <w:tcW w:w="4785" w:type="dxa"/>
          </w:tcPr>
          <w:p w:rsidR="00026A17" w:rsidRDefault="00026A17" w:rsidP="00B02A9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-«</w:t>
            </w:r>
            <w:r w:rsidRPr="00526F97">
              <w:rPr>
                <w:sz w:val="18"/>
                <w:szCs w:val="18"/>
              </w:rPr>
              <w:t>Содействие развитию малого бизнеса на территории внутригородского муниципального образования города федерального значения  Санкт-Петербурга муниципальный округ Невская застава</w:t>
            </w:r>
            <w:r>
              <w:rPr>
                <w:sz w:val="18"/>
                <w:szCs w:val="18"/>
              </w:rPr>
              <w:t xml:space="preserve">» </w:t>
            </w:r>
          </w:p>
        </w:tc>
      </w:tr>
      <w:tr w:rsidR="00026A17" w:rsidTr="00B02A9C">
        <w:tc>
          <w:tcPr>
            <w:tcW w:w="4785" w:type="dxa"/>
          </w:tcPr>
          <w:p w:rsidR="00026A17" w:rsidRDefault="00026A17" w:rsidP="00B02A9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Содействие формированию и рациональному использованию трудовых ресурсов Санкт-Петербурга</w:t>
            </w:r>
          </w:p>
        </w:tc>
        <w:tc>
          <w:tcPr>
            <w:tcW w:w="4785" w:type="dxa"/>
          </w:tcPr>
          <w:p w:rsidR="00026A17" w:rsidRDefault="00026A17" w:rsidP="00B02A9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«Р</w:t>
            </w:r>
            <w:r w:rsidRPr="000301C1">
              <w:rPr>
                <w:sz w:val="18"/>
                <w:szCs w:val="18"/>
              </w:rPr>
              <w:t>асходы по участию в организации и финансировании: проведение оплачиваемых общественных работ;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имеющих среднее профессиональное образование и ищущих работу впервые</w:t>
            </w:r>
            <w:r>
              <w:rPr>
                <w:sz w:val="18"/>
                <w:szCs w:val="18"/>
              </w:rPr>
              <w:t xml:space="preserve">». </w:t>
            </w:r>
          </w:p>
        </w:tc>
      </w:tr>
      <w:tr w:rsidR="00026A17" w:rsidTr="00B02A9C">
        <w:tc>
          <w:tcPr>
            <w:tcW w:w="4785" w:type="dxa"/>
          </w:tcPr>
          <w:p w:rsidR="00026A17" w:rsidRDefault="00026A17" w:rsidP="00B02A9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эффективности предоставления государственных и муниципальных услуг </w:t>
            </w:r>
          </w:p>
        </w:tc>
        <w:tc>
          <w:tcPr>
            <w:tcW w:w="4785" w:type="dxa"/>
          </w:tcPr>
          <w:p w:rsidR="00026A17" w:rsidRDefault="00026A17" w:rsidP="00B02A9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</w:t>
            </w:r>
            <w:r w:rsidRPr="000301C1">
              <w:rPr>
                <w:sz w:val="18"/>
                <w:szCs w:val="18"/>
              </w:rPr>
              <w:t>Организация и содержание средств массовой информации  муниципального образования, опубликование муниципальных  правовых актов и иной информации</w:t>
            </w:r>
            <w:r>
              <w:rPr>
                <w:sz w:val="18"/>
                <w:szCs w:val="18"/>
              </w:rPr>
              <w:t xml:space="preserve">». </w:t>
            </w:r>
          </w:p>
        </w:tc>
      </w:tr>
      <w:tr w:rsidR="00026A17" w:rsidTr="00B02A9C">
        <w:tc>
          <w:tcPr>
            <w:tcW w:w="4785" w:type="dxa"/>
          </w:tcPr>
          <w:p w:rsidR="00026A17" w:rsidRDefault="00026A17" w:rsidP="00B02A9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гарантий безопасности жизнедеятельности в Санкт-Петербурге </w:t>
            </w:r>
          </w:p>
        </w:tc>
        <w:tc>
          <w:tcPr>
            <w:tcW w:w="4785" w:type="dxa"/>
          </w:tcPr>
          <w:p w:rsidR="00026A17" w:rsidRDefault="00026A17" w:rsidP="00B02A9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</w:t>
            </w:r>
            <w:r w:rsidRPr="0089661F">
              <w:rPr>
                <w:sz w:val="18"/>
                <w:szCs w:val="18"/>
              </w:rPr>
              <w:t xml:space="preserve"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89661F">
              <w:rPr>
                <w:sz w:val="18"/>
                <w:szCs w:val="18"/>
              </w:rPr>
              <w:lastRenderedPageBreak/>
              <w:t>психоактивных</w:t>
            </w:r>
            <w:proofErr w:type="spellEnd"/>
            <w:r w:rsidRPr="0089661F">
              <w:rPr>
                <w:sz w:val="18"/>
                <w:szCs w:val="18"/>
              </w:rPr>
              <w:t xml:space="preserve"> веществ, наркомании</w:t>
            </w:r>
            <w:r>
              <w:rPr>
                <w:sz w:val="18"/>
                <w:szCs w:val="18"/>
              </w:rPr>
              <w:t xml:space="preserve">» </w:t>
            </w:r>
          </w:p>
          <w:p w:rsidR="00026A17" w:rsidRDefault="00026A17" w:rsidP="00B02A9C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«</w:t>
            </w:r>
            <w:r w:rsidRPr="0089661F">
              <w:rPr>
                <w:sz w:val="18"/>
                <w:szCs w:val="18"/>
              </w:rPr>
              <w:t>Содействие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 и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</w:t>
            </w:r>
            <w:proofErr w:type="gramEnd"/>
            <w:r w:rsidRPr="0089661F">
              <w:rPr>
                <w:sz w:val="18"/>
                <w:szCs w:val="18"/>
              </w:rPr>
              <w:t xml:space="preserve"> военных действий или вследствие этих действий</w:t>
            </w:r>
            <w:r>
              <w:rPr>
                <w:sz w:val="18"/>
                <w:szCs w:val="18"/>
              </w:rPr>
              <w:t xml:space="preserve">»; </w:t>
            </w:r>
          </w:p>
          <w:p w:rsidR="00026A17" w:rsidRDefault="00026A17" w:rsidP="00B02A9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«Участие в профилактике терроризма и экстремизма, а также минимизации и (или) ликвидации последствий их проявлений на территории муниципального образования МО Невская застава»; </w:t>
            </w:r>
          </w:p>
          <w:p w:rsidR="00026A17" w:rsidRDefault="00026A17" w:rsidP="00B02A9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«</w:t>
            </w:r>
            <w:r w:rsidRPr="0089661F">
              <w:rPr>
                <w:sz w:val="18"/>
                <w:szCs w:val="18"/>
              </w:rPr>
              <w:t>Участие в реализации мер по профилактике дорожно-транспортного травматизма на  территории муниципального образования МО Невская застава</w:t>
            </w:r>
            <w:r>
              <w:rPr>
                <w:sz w:val="18"/>
                <w:szCs w:val="18"/>
              </w:rPr>
              <w:t xml:space="preserve">»; </w:t>
            </w:r>
          </w:p>
          <w:p w:rsidR="00026A17" w:rsidRDefault="00026A17" w:rsidP="00B02A9C">
            <w:r>
              <w:rPr>
                <w:sz w:val="18"/>
                <w:szCs w:val="18"/>
              </w:rPr>
              <w:t xml:space="preserve">- 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конфликтов». </w:t>
            </w:r>
          </w:p>
        </w:tc>
      </w:tr>
    </w:tbl>
    <w:p w:rsidR="00843677" w:rsidRPr="00843677" w:rsidRDefault="00843677" w:rsidP="00843677">
      <w:pPr>
        <w:ind w:firstLine="708"/>
      </w:pPr>
    </w:p>
    <w:sectPr w:rsidR="00843677" w:rsidRPr="00843677" w:rsidSect="0089661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CC6103"/>
    <w:multiLevelType w:val="hybridMultilevel"/>
    <w:tmpl w:val="F910F9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FE94DE7"/>
    <w:multiLevelType w:val="hybridMultilevel"/>
    <w:tmpl w:val="E30E98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ECB"/>
    <w:rsid w:val="00003E3F"/>
    <w:rsid w:val="000053F1"/>
    <w:rsid w:val="000104A2"/>
    <w:rsid w:val="00011BFF"/>
    <w:rsid w:val="00017963"/>
    <w:rsid w:val="00024000"/>
    <w:rsid w:val="00026A17"/>
    <w:rsid w:val="000301C1"/>
    <w:rsid w:val="00030B86"/>
    <w:rsid w:val="000326FB"/>
    <w:rsid w:val="00040F8F"/>
    <w:rsid w:val="00042A3C"/>
    <w:rsid w:val="00054865"/>
    <w:rsid w:val="000672C8"/>
    <w:rsid w:val="00075AB6"/>
    <w:rsid w:val="00087633"/>
    <w:rsid w:val="00090E23"/>
    <w:rsid w:val="00097301"/>
    <w:rsid w:val="000B3A1D"/>
    <w:rsid w:val="000B3A9D"/>
    <w:rsid w:val="000B3EC5"/>
    <w:rsid w:val="000B65BD"/>
    <w:rsid w:val="000C3698"/>
    <w:rsid w:val="000C4220"/>
    <w:rsid w:val="000E7900"/>
    <w:rsid w:val="00102BBD"/>
    <w:rsid w:val="00103AE4"/>
    <w:rsid w:val="00120124"/>
    <w:rsid w:val="00142BB3"/>
    <w:rsid w:val="00156215"/>
    <w:rsid w:val="00166BF0"/>
    <w:rsid w:val="001676FC"/>
    <w:rsid w:val="00176711"/>
    <w:rsid w:val="0018334E"/>
    <w:rsid w:val="001957CB"/>
    <w:rsid w:val="001A4C52"/>
    <w:rsid w:val="001B1613"/>
    <w:rsid w:val="001B36E9"/>
    <w:rsid w:val="001C7505"/>
    <w:rsid w:val="001E47AC"/>
    <w:rsid w:val="001E7BBC"/>
    <w:rsid w:val="001F14C9"/>
    <w:rsid w:val="00204BAD"/>
    <w:rsid w:val="00207600"/>
    <w:rsid w:val="00215796"/>
    <w:rsid w:val="002372CC"/>
    <w:rsid w:val="00245ECB"/>
    <w:rsid w:val="002565B1"/>
    <w:rsid w:val="002648C8"/>
    <w:rsid w:val="00280D39"/>
    <w:rsid w:val="00280DAA"/>
    <w:rsid w:val="002A668A"/>
    <w:rsid w:val="002C72D4"/>
    <w:rsid w:val="00317168"/>
    <w:rsid w:val="00322CF2"/>
    <w:rsid w:val="003305D5"/>
    <w:rsid w:val="00352E49"/>
    <w:rsid w:val="0035731E"/>
    <w:rsid w:val="00357DEC"/>
    <w:rsid w:val="00363B1B"/>
    <w:rsid w:val="003753DA"/>
    <w:rsid w:val="003853C7"/>
    <w:rsid w:val="003A50BA"/>
    <w:rsid w:val="003D02E1"/>
    <w:rsid w:val="003D642E"/>
    <w:rsid w:val="003D66B5"/>
    <w:rsid w:val="003E4D5C"/>
    <w:rsid w:val="003E6377"/>
    <w:rsid w:val="003F2892"/>
    <w:rsid w:val="003F609E"/>
    <w:rsid w:val="004128FA"/>
    <w:rsid w:val="00412B3D"/>
    <w:rsid w:val="00450A37"/>
    <w:rsid w:val="00482D71"/>
    <w:rsid w:val="00497EB0"/>
    <w:rsid w:val="004A17B8"/>
    <w:rsid w:val="004A4ADF"/>
    <w:rsid w:val="004B3A2C"/>
    <w:rsid w:val="004B64FE"/>
    <w:rsid w:val="004B6B9A"/>
    <w:rsid w:val="004C00FF"/>
    <w:rsid w:val="004C02C0"/>
    <w:rsid w:val="004D443E"/>
    <w:rsid w:val="004D5F88"/>
    <w:rsid w:val="004D780C"/>
    <w:rsid w:val="004E4DDA"/>
    <w:rsid w:val="004E6D54"/>
    <w:rsid w:val="005006AE"/>
    <w:rsid w:val="0050428F"/>
    <w:rsid w:val="0051149D"/>
    <w:rsid w:val="00511F6E"/>
    <w:rsid w:val="0051257E"/>
    <w:rsid w:val="00525129"/>
    <w:rsid w:val="00526F97"/>
    <w:rsid w:val="00532EDE"/>
    <w:rsid w:val="005406E5"/>
    <w:rsid w:val="00565CBF"/>
    <w:rsid w:val="0056696B"/>
    <w:rsid w:val="005708CC"/>
    <w:rsid w:val="00573F24"/>
    <w:rsid w:val="00581D5B"/>
    <w:rsid w:val="005839F4"/>
    <w:rsid w:val="00587F80"/>
    <w:rsid w:val="0059214F"/>
    <w:rsid w:val="00596714"/>
    <w:rsid w:val="00596FC3"/>
    <w:rsid w:val="005A538C"/>
    <w:rsid w:val="005A6F07"/>
    <w:rsid w:val="005D3382"/>
    <w:rsid w:val="005D4F11"/>
    <w:rsid w:val="005E0816"/>
    <w:rsid w:val="005E2DC9"/>
    <w:rsid w:val="0060359F"/>
    <w:rsid w:val="00621AFC"/>
    <w:rsid w:val="00627717"/>
    <w:rsid w:val="00631760"/>
    <w:rsid w:val="0064011D"/>
    <w:rsid w:val="00646030"/>
    <w:rsid w:val="006478AA"/>
    <w:rsid w:val="00652DFD"/>
    <w:rsid w:val="00686C07"/>
    <w:rsid w:val="006A49C8"/>
    <w:rsid w:val="006A7E63"/>
    <w:rsid w:val="006B2BC3"/>
    <w:rsid w:val="006C25F8"/>
    <w:rsid w:val="006D4F01"/>
    <w:rsid w:val="006D716D"/>
    <w:rsid w:val="006E527E"/>
    <w:rsid w:val="006F3674"/>
    <w:rsid w:val="006F6810"/>
    <w:rsid w:val="00713E7C"/>
    <w:rsid w:val="0071673B"/>
    <w:rsid w:val="00730E11"/>
    <w:rsid w:val="00732761"/>
    <w:rsid w:val="0074394B"/>
    <w:rsid w:val="0074534A"/>
    <w:rsid w:val="00757748"/>
    <w:rsid w:val="0077049A"/>
    <w:rsid w:val="007722BC"/>
    <w:rsid w:val="00797065"/>
    <w:rsid w:val="007B6FCC"/>
    <w:rsid w:val="007C7314"/>
    <w:rsid w:val="007D5123"/>
    <w:rsid w:val="007E5CDE"/>
    <w:rsid w:val="007F3EA2"/>
    <w:rsid w:val="00802EF2"/>
    <w:rsid w:val="0083313F"/>
    <w:rsid w:val="0083425A"/>
    <w:rsid w:val="0083496F"/>
    <w:rsid w:val="00842B87"/>
    <w:rsid w:val="00843677"/>
    <w:rsid w:val="00845009"/>
    <w:rsid w:val="00847B74"/>
    <w:rsid w:val="008626CB"/>
    <w:rsid w:val="00864855"/>
    <w:rsid w:val="00864BF7"/>
    <w:rsid w:val="00874FE6"/>
    <w:rsid w:val="00884659"/>
    <w:rsid w:val="0088498B"/>
    <w:rsid w:val="00886924"/>
    <w:rsid w:val="00894E7E"/>
    <w:rsid w:val="00895534"/>
    <w:rsid w:val="0089564F"/>
    <w:rsid w:val="0089661F"/>
    <w:rsid w:val="008A3550"/>
    <w:rsid w:val="008C10B9"/>
    <w:rsid w:val="008C7312"/>
    <w:rsid w:val="008D4685"/>
    <w:rsid w:val="008D66B3"/>
    <w:rsid w:val="00901D3B"/>
    <w:rsid w:val="00911745"/>
    <w:rsid w:val="00911B23"/>
    <w:rsid w:val="009352D3"/>
    <w:rsid w:val="00947763"/>
    <w:rsid w:val="009616A9"/>
    <w:rsid w:val="00965369"/>
    <w:rsid w:val="00971C60"/>
    <w:rsid w:val="0098458F"/>
    <w:rsid w:val="00994BE5"/>
    <w:rsid w:val="00995496"/>
    <w:rsid w:val="009A09E4"/>
    <w:rsid w:val="009B1E50"/>
    <w:rsid w:val="009C12D8"/>
    <w:rsid w:val="009F21FA"/>
    <w:rsid w:val="009F6ABA"/>
    <w:rsid w:val="00A125A1"/>
    <w:rsid w:val="00A21E68"/>
    <w:rsid w:val="00A47861"/>
    <w:rsid w:val="00A500AB"/>
    <w:rsid w:val="00A544C3"/>
    <w:rsid w:val="00A63DFA"/>
    <w:rsid w:val="00A65FD1"/>
    <w:rsid w:val="00A67F61"/>
    <w:rsid w:val="00A72223"/>
    <w:rsid w:val="00A77FAA"/>
    <w:rsid w:val="00AA1D1A"/>
    <w:rsid w:val="00AD32E0"/>
    <w:rsid w:val="00AD4CBE"/>
    <w:rsid w:val="00AD76DF"/>
    <w:rsid w:val="00AE3C30"/>
    <w:rsid w:val="00AF7B04"/>
    <w:rsid w:val="00B02A9C"/>
    <w:rsid w:val="00B03778"/>
    <w:rsid w:val="00B2050C"/>
    <w:rsid w:val="00B607E0"/>
    <w:rsid w:val="00B641DD"/>
    <w:rsid w:val="00B65093"/>
    <w:rsid w:val="00B803DB"/>
    <w:rsid w:val="00B811E4"/>
    <w:rsid w:val="00B87183"/>
    <w:rsid w:val="00B928CC"/>
    <w:rsid w:val="00B94245"/>
    <w:rsid w:val="00BE62D7"/>
    <w:rsid w:val="00C2212B"/>
    <w:rsid w:val="00C236C5"/>
    <w:rsid w:val="00C31FBF"/>
    <w:rsid w:val="00C32709"/>
    <w:rsid w:val="00C34CD9"/>
    <w:rsid w:val="00C44823"/>
    <w:rsid w:val="00C50B6B"/>
    <w:rsid w:val="00C56AF0"/>
    <w:rsid w:val="00C63BC9"/>
    <w:rsid w:val="00C735CF"/>
    <w:rsid w:val="00C91E3E"/>
    <w:rsid w:val="00C96988"/>
    <w:rsid w:val="00C9722E"/>
    <w:rsid w:val="00CA1CF4"/>
    <w:rsid w:val="00CA74AB"/>
    <w:rsid w:val="00CB1E93"/>
    <w:rsid w:val="00CC1958"/>
    <w:rsid w:val="00CD12A1"/>
    <w:rsid w:val="00CD1852"/>
    <w:rsid w:val="00CD35C5"/>
    <w:rsid w:val="00CF3CF0"/>
    <w:rsid w:val="00D125BE"/>
    <w:rsid w:val="00D14001"/>
    <w:rsid w:val="00D4089F"/>
    <w:rsid w:val="00D4338D"/>
    <w:rsid w:val="00D51E1D"/>
    <w:rsid w:val="00D541C3"/>
    <w:rsid w:val="00D65AC7"/>
    <w:rsid w:val="00D8000F"/>
    <w:rsid w:val="00D81863"/>
    <w:rsid w:val="00D81C11"/>
    <w:rsid w:val="00D82D3A"/>
    <w:rsid w:val="00D869D4"/>
    <w:rsid w:val="00DB05DF"/>
    <w:rsid w:val="00DB2DF2"/>
    <w:rsid w:val="00DB74E6"/>
    <w:rsid w:val="00DB7CCA"/>
    <w:rsid w:val="00DC39EF"/>
    <w:rsid w:val="00E10E79"/>
    <w:rsid w:val="00E153AB"/>
    <w:rsid w:val="00E34204"/>
    <w:rsid w:val="00E503BA"/>
    <w:rsid w:val="00E52DB6"/>
    <w:rsid w:val="00E74596"/>
    <w:rsid w:val="00E778CB"/>
    <w:rsid w:val="00E8523C"/>
    <w:rsid w:val="00E945F1"/>
    <w:rsid w:val="00EA0878"/>
    <w:rsid w:val="00EB029E"/>
    <w:rsid w:val="00EB412C"/>
    <w:rsid w:val="00ED09D7"/>
    <w:rsid w:val="00ED148B"/>
    <w:rsid w:val="00EE17D2"/>
    <w:rsid w:val="00EE2D40"/>
    <w:rsid w:val="00F00434"/>
    <w:rsid w:val="00F04217"/>
    <w:rsid w:val="00F05289"/>
    <w:rsid w:val="00F055C4"/>
    <w:rsid w:val="00F210B9"/>
    <w:rsid w:val="00F233D5"/>
    <w:rsid w:val="00F30C20"/>
    <w:rsid w:val="00F3435A"/>
    <w:rsid w:val="00F34CF1"/>
    <w:rsid w:val="00F36C7D"/>
    <w:rsid w:val="00F41314"/>
    <w:rsid w:val="00F422F7"/>
    <w:rsid w:val="00F55FA5"/>
    <w:rsid w:val="00F60541"/>
    <w:rsid w:val="00F744AD"/>
    <w:rsid w:val="00F82659"/>
    <w:rsid w:val="00F86CCC"/>
    <w:rsid w:val="00FA14ED"/>
    <w:rsid w:val="00FA4B6E"/>
    <w:rsid w:val="00FB25D9"/>
    <w:rsid w:val="00FD460F"/>
    <w:rsid w:val="00FD7A80"/>
    <w:rsid w:val="00FE1A2C"/>
    <w:rsid w:val="00FF1440"/>
    <w:rsid w:val="00FF6907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BD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66BF0"/>
    <w:pPr>
      <w:autoSpaceDE w:val="0"/>
      <w:autoSpaceDN w:val="0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66B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99"/>
    <w:qFormat/>
    <w:rsid w:val="00166BF0"/>
    <w:rPr>
      <w:rFonts w:cs="Times New Roman"/>
      <w:i/>
      <w:iCs/>
    </w:rPr>
  </w:style>
  <w:style w:type="table" w:styleId="a6">
    <w:name w:val="Table Grid"/>
    <w:basedOn w:val="a1"/>
    <w:uiPriority w:val="59"/>
    <w:rsid w:val="004D7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367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BD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66BF0"/>
    <w:pPr>
      <w:autoSpaceDE w:val="0"/>
      <w:autoSpaceDN w:val="0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66B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99"/>
    <w:qFormat/>
    <w:rsid w:val="00166BF0"/>
    <w:rPr>
      <w:rFonts w:cs="Times New Roman"/>
      <w:i/>
      <w:iCs/>
    </w:rPr>
  </w:style>
  <w:style w:type="table" w:styleId="a6">
    <w:name w:val="Table Grid"/>
    <w:basedOn w:val="a1"/>
    <w:uiPriority w:val="59"/>
    <w:rsid w:val="004D7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D8E5D-7FD1-4F49-A63A-B5CA5839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</Pages>
  <Words>2780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buh2</cp:lastModifiedBy>
  <cp:revision>151</cp:revision>
  <cp:lastPrinted>2024-11-04T11:06:00Z</cp:lastPrinted>
  <dcterms:created xsi:type="dcterms:W3CDTF">2014-10-21T10:41:00Z</dcterms:created>
  <dcterms:modified xsi:type="dcterms:W3CDTF">2024-11-06T08:06:00Z</dcterms:modified>
</cp:coreProperties>
</file>