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C14EB" w:rsidRDefault="00775572" w:rsidP="00CC14EB">
      <w:pPr>
        <w:pStyle w:val="a3"/>
        <w:spacing w:after="0"/>
        <w:jc w:val="center"/>
        <w:rPr>
          <w:b/>
        </w:rPr>
      </w:pPr>
      <w:r w:rsidRPr="00CC14EB">
        <w:rPr>
          <w:b/>
        </w:rPr>
        <w:t>Пресс-релиз</w:t>
      </w:r>
    </w:p>
    <w:p w:rsidR="00AC1F84" w:rsidRPr="00E24601" w:rsidRDefault="004700AF" w:rsidP="00CC14E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E24601">
        <w:rPr>
          <w:b/>
          <w:bCs/>
          <w:color w:val="000000"/>
          <w:lang w:eastAsia="ru-RU"/>
        </w:rPr>
        <w:t>19</w:t>
      </w:r>
      <w:r w:rsidR="00326532" w:rsidRPr="00E24601">
        <w:rPr>
          <w:b/>
          <w:bCs/>
          <w:color w:val="000000"/>
          <w:lang w:eastAsia="ru-RU"/>
        </w:rPr>
        <w:t xml:space="preserve"> </w:t>
      </w:r>
      <w:r w:rsidR="00005D1D" w:rsidRPr="00E24601">
        <w:rPr>
          <w:b/>
          <w:bCs/>
          <w:color w:val="000000"/>
          <w:lang w:eastAsia="ru-RU"/>
        </w:rPr>
        <w:t>сентября</w:t>
      </w:r>
      <w:r w:rsidR="00C80741" w:rsidRPr="00E24601">
        <w:rPr>
          <w:b/>
          <w:bCs/>
          <w:color w:val="000000"/>
          <w:lang w:eastAsia="ru-RU"/>
        </w:rPr>
        <w:t xml:space="preserve"> </w:t>
      </w:r>
      <w:r w:rsidR="007719A9" w:rsidRPr="00E24601">
        <w:rPr>
          <w:b/>
          <w:bCs/>
          <w:color w:val="000000"/>
          <w:lang w:eastAsia="ru-RU"/>
        </w:rPr>
        <w:t>2019</w:t>
      </w:r>
    </w:p>
    <w:p w:rsidR="00961B2F" w:rsidRPr="00961B2F" w:rsidRDefault="00961B2F" w:rsidP="00961B2F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961B2F">
        <w:rPr>
          <w:b/>
          <w:color w:val="000000"/>
          <w:shd w:val="clear" w:color="auto" w:fill="FFFFFF"/>
        </w:rPr>
        <w:t>Задай свой вопрос Управляющему Пенсионного фонда</w:t>
      </w:r>
    </w:p>
    <w:p w:rsidR="00961B2F" w:rsidRPr="00961B2F" w:rsidRDefault="00961B2F" w:rsidP="00961B2F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961B2F" w:rsidRPr="00961B2F" w:rsidRDefault="00961B2F" w:rsidP="00961B2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961B2F">
        <w:rPr>
          <w:color w:val="000000"/>
          <w:shd w:val="clear" w:color="auto" w:fill="FFFFFF"/>
        </w:rPr>
        <w:t xml:space="preserve">В среду, 18 сентября, с 14:00 до 15:00 совместно с редакцией газеты «Вечерний Санкт-Петербург» в Отделении ПФР по Санкт-Петербургу и Ленинградской области состоится прямая линия с управляющим Отделением ПФР Зинаидой Вячеславовной </w:t>
      </w:r>
      <w:proofErr w:type="spellStart"/>
      <w:r w:rsidRPr="00961B2F">
        <w:rPr>
          <w:color w:val="000000"/>
          <w:shd w:val="clear" w:color="auto" w:fill="FFFFFF"/>
        </w:rPr>
        <w:t>Бахчевановой</w:t>
      </w:r>
      <w:proofErr w:type="spellEnd"/>
      <w:r w:rsidRPr="00961B2F">
        <w:rPr>
          <w:color w:val="000000"/>
          <w:shd w:val="clear" w:color="auto" w:fill="FFFFFF"/>
        </w:rPr>
        <w:t xml:space="preserve"> и ее заместителями.</w:t>
      </w:r>
    </w:p>
    <w:p w:rsidR="00961B2F" w:rsidRPr="00961B2F" w:rsidRDefault="00961B2F" w:rsidP="00961B2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961B2F">
        <w:rPr>
          <w:color w:val="000000"/>
          <w:shd w:val="clear" w:color="auto" w:fill="FFFFFF"/>
        </w:rPr>
        <w:t>В течение часа, позвонив по номеру телефона 292-86-04, жители города и области смогут проконсультироваться по всем интересующим вопросам, относящимся к пенсионному законодательству, в частности по таким темам как:</w:t>
      </w:r>
    </w:p>
    <w:p w:rsidR="00961B2F" w:rsidRPr="00961B2F" w:rsidRDefault="00961B2F" w:rsidP="00961B2F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961B2F">
        <w:rPr>
          <w:color w:val="000000"/>
          <w:shd w:val="clear" w:color="auto" w:fill="FFFFFF"/>
        </w:rPr>
        <w:t>- возможности «Личного кабинета гражданина»;</w:t>
      </w:r>
    </w:p>
    <w:p w:rsidR="00961B2F" w:rsidRPr="00961B2F" w:rsidRDefault="00961B2F" w:rsidP="00961B2F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961B2F">
        <w:rPr>
          <w:color w:val="000000"/>
          <w:shd w:val="clear" w:color="auto" w:fill="FFFFFF"/>
        </w:rPr>
        <w:t xml:space="preserve">- льготы и гарантии для людей </w:t>
      </w:r>
      <w:proofErr w:type="spellStart"/>
      <w:r w:rsidRPr="00961B2F">
        <w:rPr>
          <w:color w:val="000000"/>
          <w:shd w:val="clear" w:color="auto" w:fill="FFFFFF"/>
        </w:rPr>
        <w:t>предпенсионного</w:t>
      </w:r>
      <w:proofErr w:type="spellEnd"/>
      <w:r w:rsidRPr="00961B2F">
        <w:rPr>
          <w:color w:val="000000"/>
          <w:shd w:val="clear" w:color="auto" w:fill="FFFFFF"/>
        </w:rPr>
        <w:t xml:space="preserve"> возраста;</w:t>
      </w:r>
    </w:p>
    <w:p w:rsidR="00961B2F" w:rsidRPr="00961B2F" w:rsidRDefault="00961B2F" w:rsidP="00961B2F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961B2F">
        <w:rPr>
          <w:color w:val="000000"/>
          <w:shd w:val="clear" w:color="auto" w:fill="FFFFFF"/>
        </w:rPr>
        <w:t>-возможности использования средств материнского капитала;</w:t>
      </w:r>
    </w:p>
    <w:p w:rsidR="00961B2F" w:rsidRPr="00961B2F" w:rsidRDefault="00961B2F" w:rsidP="00961B2F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961B2F">
        <w:rPr>
          <w:color w:val="000000"/>
          <w:shd w:val="clear" w:color="auto" w:fill="FFFFFF"/>
        </w:rPr>
        <w:t>- досрочный выход на пенсию;</w:t>
      </w:r>
    </w:p>
    <w:p w:rsidR="00961B2F" w:rsidRPr="00961B2F" w:rsidRDefault="00961B2F" w:rsidP="00961B2F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961B2F">
        <w:rPr>
          <w:color w:val="000000"/>
          <w:shd w:val="clear" w:color="auto" w:fill="FFFFFF"/>
        </w:rPr>
        <w:t>- социальная пенсия по старости и многое другое.</w:t>
      </w:r>
    </w:p>
    <w:p w:rsidR="00255571" w:rsidRPr="00961B2F" w:rsidRDefault="00961B2F" w:rsidP="00961B2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 w:rsidRPr="00961B2F">
        <w:rPr>
          <w:color w:val="000000"/>
          <w:shd w:val="clear" w:color="auto" w:fill="FFFFFF"/>
        </w:rPr>
        <w:t>Самые актуальные вопросы будут опубликованы в газете «Вечерний Санкт-Петербург» и на официальном сайте Пенсионного фонда.</w:t>
      </w:r>
    </w:p>
    <w:sectPr w:rsidR="00255571" w:rsidRPr="00961B2F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AE3" w:rsidRDefault="00D81AE3">
      <w:r>
        <w:separator/>
      </w:r>
    </w:p>
  </w:endnote>
  <w:endnote w:type="continuationSeparator" w:id="0">
    <w:p w:rsidR="00D81AE3" w:rsidRDefault="00D81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86245F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AE3" w:rsidRDefault="00D81AE3">
      <w:r>
        <w:separator/>
      </w:r>
    </w:p>
  </w:footnote>
  <w:footnote w:type="continuationSeparator" w:id="0">
    <w:p w:rsidR="00D81AE3" w:rsidRDefault="00D81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86245F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15"/>
  </w:num>
  <w:num w:numId="9">
    <w:abstractNumId w:val="2"/>
  </w:num>
  <w:num w:numId="10">
    <w:abstractNumId w:val="13"/>
  </w:num>
  <w:num w:numId="11">
    <w:abstractNumId w:val="11"/>
  </w:num>
  <w:num w:numId="12">
    <w:abstractNumId w:val="5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4"/>
  </w:num>
  <w:num w:numId="17">
    <w:abstractNumId w:val="16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47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1AE3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4424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C0403-7072-4EFC-9798-C28343C8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2019-09-19T15:18:00Z</dcterms:created>
  <dcterms:modified xsi:type="dcterms:W3CDTF">2019-09-19T15:18:00Z</dcterms:modified>
</cp:coreProperties>
</file>