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BA4E69">
        <w:rPr>
          <w:b/>
          <w:bCs/>
          <w:color w:val="000000"/>
          <w:lang w:eastAsia="ru-RU"/>
        </w:rPr>
        <w:t xml:space="preserve">Вадим </w:t>
      </w:r>
      <w:proofErr w:type="spellStart"/>
      <w:r w:rsidRPr="00BA4E69">
        <w:rPr>
          <w:b/>
          <w:bCs/>
          <w:color w:val="000000"/>
          <w:lang w:eastAsia="ru-RU"/>
        </w:rPr>
        <w:t>Аккузин</w:t>
      </w:r>
      <w:proofErr w:type="spellEnd"/>
      <w:r w:rsidRPr="00BA4E69">
        <w:rPr>
          <w:b/>
          <w:bCs/>
          <w:color w:val="000000"/>
          <w:lang w:eastAsia="ru-RU"/>
        </w:rPr>
        <w:t xml:space="preserve"> назначен на должность заместителя председателя Правления ПФР </w:t>
      </w:r>
    </w:p>
    <w:p w:rsidR="00BA4E69" w:rsidRDefault="00BA4E69" w:rsidP="00BA4E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A4E69" w:rsidRDefault="00BA4E69" w:rsidP="00BA4E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2827845"/>
            <wp:effectExtent l="19050" t="0" r="0" b="0"/>
            <wp:docPr id="1" name="Рисунок 3" descr="C:\Users\057010-04215\Desktop\xEb9PRvY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7010-04215\Desktop\xEb9PRvY3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49" cy="282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69" w:rsidRDefault="00BA4E69" w:rsidP="00BA4E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A4E69">
        <w:rPr>
          <w:bCs/>
          <w:color w:val="000000"/>
          <w:lang w:eastAsia="ru-RU"/>
        </w:rPr>
        <w:t xml:space="preserve">В соответствии с распоряжением Правительства Российской Федерации Вадим </w:t>
      </w:r>
      <w:proofErr w:type="spellStart"/>
      <w:r w:rsidRPr="00BA4E69">
        <w:rPr>
          <w:bCs/>
          <w:color w:val="000000"/>
          <w:lang w:eastAsia="ru-RU"/>
        </w:rPr>
        <w:t>Аккузин</w:t>
      </w:r>
      <w:proofErr w:type="spellEnd"/>
      <w:r w:rsidRPr="00BA4E69">
        <w:rPr>
          <w:bCs/>
          <w:color w:val="000000"/>
          <w:lang w:eastAsia="ru-RU"/>
        </w:rPr>
        <w:t xml:space="preserve"> назначен на должность </w:t>
      </w:r>
      <w:proofErr w:type="gramStart"/>
      <w:r w:rsidRPr="00BA4E69">
        <w:rPr>
          <w:bCs/>
          <w:color w:val="000000"/>
          <w:lang w:eastAsia="ru-RU"/>
        </w:rPr>
        <w:t>заместителя председателя Правления Пенсионного фонда России</w:t>
      </w:r>
      <w:proofErr w:type="gramEnd"/>
      <w:r w:rsidRPr="00BA4E69">
        <w:rPr>
          <w:bCs/>
          <w:color w:val="000000"/>
          <w:lang w:eastAsia="ru-RU"/>
        </w:rPr>
        <w:t xml:space="preserve">. </w:t>
      </w: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A4E69">
        <w:rPr>
          <w:bCs/>
          <w:color w:val="000000"/>
          <w:lang w:eastAsia="ru-RU"/>
        </w:rPr>
        <w:t xml:space="preserve">Он будет осуществлять координацию и контроль отдельных вопросов развития и внедрения информационных технологий, проектной деятельности в системе Пенсионного фонда. </w:t>
      </w: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A4E69">
        <w:rPr>
          <w:bCs/>
          <w:color w:val="000000"/>
          <w:lang w:eastAsia="ru-RU"/>
        </w:rPr>
        <w:t xml:space="preserve">Вадим </w:t>
      </w:r>
      <w:proofErr w:type="spellStart"/>
      <w:r w:rsidRPr="00BA4E69">
        <w:rPr>
          <w:bCs/>
          <w:color w:val="000000"/>
          <w:lang w:eastAsia="ru-RU"/>
        </w:rPr>
        <w:t>Аккузин</w:t>
      </w:r>
      <w:proofErr w:type="spellEnd"/>
      <w:r w:rsidRPr="00BA4E69">
        <w:rPr>
          <w:bCs/>
          <w:color w:val="000000"/>
          <w:lang w:eastAsia="ru-RU"/>
        </w:rPr>
        <w:t xml:space="preserve"> в 1996 году окончил механико-математический факультет Саратовского государственного университета имени Н. Г. Чернышевского, в 1998 году – Поволжскую академию государственной службы имени П. А. Столыпина. С 1996 года по 2014 год работал на различных руководящих должностях в органах Федерального казначейства. С 2014 года работал директором Федерального казенного учреждения «Центр экспертно-аналитических и информационных технологий Счетной палаты Российской Федерации». </w:t>
      </w:r>
    </w:p>
    <w:p w:rsidR="00BA4E69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BA4E69" w:rsidRDefault="00BA4E69" w:rsidP="00BA4E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A4E69">
        <w:rPr>
          <w:bCs/>
          <w:color w:val="000000"/>
          <w:lang w:eastAsia="ru-RU"/>
        </w:rPr>
        <w:t xml:space="preserve">Советник государственной гражданской службы Российской Федерации первого класса. </w:t>
      </w:r>
      <w:proofErr w:type="gramStart"/>
      <w:r w:rsidRPr="00BA4E69">
        <w:rPr>
          <w:bCs/>
          <w:color w:val="000000"/>
          <w:lang w:eastAsia="ru-RU"/>
        </w:rPr>
        <w:t>Награжден</w:t>
      </w:r>
      <w:proofErr w:type="gramEnd"/>
      <w:r w:rsidRPr="00BA4E69">
        <w:rPr>
          <w:bCs/>
          <w:color w:val="000000"/>
          <w:lang w:eastAsia="ru-RU"/>
        </w:rPr>
        <w:t xml:space="preserve"> ведомственными наградами Министерства финансов Российской Федерации и Казначейства России.</w:t>
      </w:r>
    </w:p>
    <w:sectPr w:rsidR="00EA4846" w:rsidRPr="00BA4E69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B" w:rsidRDefault="00CC36EB">
      <w:r>
        <w:separator/>
      </w:r>
    </w:p>
  </w:endnote>
  <w:endnote w:type="continuationSeparator" w:id="0">
    <w:p w:rsidR="00CC36EB" w:rsidRDefault="00CC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B" w:rsidRDefault="00CC36EB">
      <w:r>
        <w:separator/>
      </w:r>
    </w:p>
  </w:footnote>
  <w:footnote w:type="continuationSeparator" w:id="0">
    <w:p w:rsidR="00CC36EB" w:rsidRDefault="00CC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5"/>
  </w:num>
  <w:num w:numId="25">
    <w:abstractNumId w:val="20"/>
  </w:num>
  <w:num w:numId="26">
    <w:abstractNumId w:val="4"/>
  </w:num>
  <w:num w:numId="27">
    <w:abstractNumId w:val="17"/>
  </w:num>
  <w:num w:numId="28">
    <w:abstractNumId w:val="33"/>
  </w:num>
  <w:num w:numId="29">
    <w:abstractNumId w:val="9"/>
  </w:num>
  <w:num w:numId="30">
    <w:abstractNumId w:val="31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4"/>
  </w:num>
  <w:num w:numId="37">
    <w:abstractNumId w:val="3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36EB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0E85-4D31-4E28-8503-78DB9F96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2019-11-13T14:29:00Z</dcterms:created>
  <dcterms:modified xsi:type="dcterms:W3CDTF">2019-11-13T14:29:00Z</dcterms:modified>
</cp:coreProperties>
</file>