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55" w:rsidRDefault="00793E55" w:rsidP="00793E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148. Права детей, находящихся под опекой (попечительством)</w:t>
      </w:r>
    </w:p>
    <w:p w:rsidR="00793E55" w:rsidRDefault="00793E55" w:rsidP="00793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3E55" w:rsidRDefault="00793E55" w:rsidP="00793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Дети, находящиеся под опекой (попечительством), имеют право на: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воспитание в семье опекуна (попечителя), заботу со стороны опекуна (попечителя), совместное с ним проживание, за исключением случаев, предусмотренных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36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Федерации;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им условий для содержания, воспитания, образования, всестороннего развития и уважение их человеческого достоинства;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причитающиеся им алименты, пенсии, пособия и другие социальные выплаты;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сохранение права собственности на жилое помещение или права пользования жилым помещением, а при отсутствии жилого помещения имеют право на получение жилого помещения в соответствии с жилищным законодательством;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защиту от злоупотреблений со стороны опекуна (попечителя) 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56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Дети, находящиеся под опекой (попечительством), обладают также правами, предусмотренными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статьями 55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57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Дети, находящиеся под опекой или попечительством, имеют право на содержание, денежные средства на которое выплачиваются ежемесячно в порядке и в размере, которые установлены законами субъектов Российской Федерации, за исключением случаев, если опекуны или попечители назначаются по заявлениям родителей в порядке, определенном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опеке и попечительстве". Указанные денежные средства расходуются опекунами или попечителями в порядке, установленном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37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Федерации.</w:t>
      </w:r>
    </w:p>
    <w:p w:rsidR="00793E55" w:rsidRDefault="00793E55" w:rsidP="00793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введен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24.04.2008 N 49-ФЗ)</w:t>
      </w:r>
    </w:p>
    <w:p w:rsidR="00793E55" w:rsidRDefault="00793E55" w:rsidP="00793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E55" w:rsidRDefault="00793E55" w:rsidP="00793E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148.1. Права и обязанности опекуна или попечителя ребенка</w:t>
      </w:r>
    </w:p>
    <w:p w:rsidR="00793E55" w:rsidRDefault="00793E55" w:rsidP="00793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24.04.2008 N 49-ФЗ)</w:t>
      </w:r>
    </w:p>
    <w:p w:rsidR="00793E55" w:rsidRDefault="00793E55" w:rsidP="00793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E55" w:rsidRDefault="00793E55" w:rsidP="00793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Права и обязанности опекуна или попечителя ребенка возникают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опеке и попечительстве".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Если иное не установлено федеральным законом, родители ребенка или лица, их заменяющие,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попечителя.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Любые действия (бездействие) по осуществлению опеки или попечительства </w:t>
      </w:r>
      <w:proofErr w:type="gramStart"/>
      <w:r>
        <w:rPr>
          <w:rFonts w:ascii="Arial" w:hAnsi="Arial" w:cs="Arial"/>
          <w:sz w:val="20"/>
          <w:szCs w:val="20"/>
        </w:rPr>
        <w:t>опекуном</w:t>
      </w:r>
      <w:proofErr w:type="gramEnd"/>
      <w:r>
        <w:rPr>
          <w:rFonts w:ascii="Arial" w:hAnsi="Arial" w:cs="Arial"/>
          <w:sz w:val="20"/>
          <w:szCs w:val="20"/>
        </w:rPr>
        <w:t xml:space="preserve"> или попечителем ребенка могут быть обжалованы родителями или другими родственниками либо усыновителями ребенка в орган опеки и попечительства.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</w:t>
      </w:r>
      <w:proofErr w:type="gramStart"/>
      <w:r>
        <w:rPr>
          <w:rFonts w:ascii="Arial" w:hAnsi="Arial" w:cs="Arial"/>
          <w:sz w:val="20"/>
          <w:szCs w:val="20"/>
        </w:rPr>
        <w:t>родственников</w:t>
      </w:r>
      <w:proofErr w:type="gramEnd"/>
      <w:r>
        <w:rPr>
          <w:rFonts w:ascii="Arial" w:hAnsi="Arial" w:cs="Arial"/>
          <w:sz w:val="20"/>
          <w:szCs w:val="20"/>
        </w:rPr>
        <w:t xml:space="preserve"> либо усыновителей. В случае если опекун или попечитель не подчиняется решению органа опеки и попечительства, родители или другие родственники либо усыновители ребенка вправе обратиться в суд с требованием о защите прав и законных интересов ребенка и (или) своих прав и законных интересов. Суд разрешает спор исходя из интересов ребенка и с учетом его мнения. Неисполнение решения суда является основанием для отстранения опекуна или попечителя от исполнения возложенных на них обязанностей.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усыновителей ребенка.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ребенка.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попечительства, а также при соблюдении требований, предусмотренных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65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Опекун или попечитель имеет право выбора образовательной организации,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образования.</w:t>
      </w:r>
    </w:p>
    <w:p w:rsidR="00793E55" w:rsidRDefault="00793E55" w:rsidP="00793E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02.07.2013 N 185-ФЗ)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Имущественные права и обязанности опекуна или попечителя определяются гражданским законодательством, а также Федеральным законом "Об опеке и попечительстве".</w:t>
      </w:r>
    </w:p>
    <w:p w:rsidR="00793E55" w:rsidRDefault="00793E55" w:rsidP="00793E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Надзор за деятельностью опекунов или попечителей несовершеннолетних граждан осуществляется в соответствии с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опеке и попечительстве".</w:t>
      </w:r>
    </w:p>
    <w:p w:rsidR="00334B0F" w:rsidRDefault="00334B0F">
      <w:bookmarkStart w:id="0" w:name="_GoBack"/>
      <w:bookmarkEnd w:id="0"/>
    </w:p>
    <w:sectPr w:rsidR="00334B0F" w:rsidSect="007661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55"/>
    <w:rsid w:val="00334B0F"/>
    <w:rsid w:val="007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D7425-A308-438B-B2EE-7359500D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EB5ACECCF799F902F656ABE906112642690B652E787F7E57F438978139EF5E505E84A13CF166EC9A2A403A340528ECC15F2F6D3FBA07A5AfFJ" TargetMode="External"/><Relationship Id="rId13" Type="http://schemas.openxmlformats.org/officeDocument/2006/relationships/hyperlink" Target="consultantplus://offline/ref=D5AEB5ACECCF799F902F656ABE906112632C91B055ED87F7E57F438978139EF5E505E84A13CF1567CEA2A403A340528ECC15F2F6D3FBA07A5Af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AEB5ACECCF799F902F656ABE906112632C91B055ED87F7E57F438978139EF5E505E84A13CF1462C7A2A403A340528ECC15F2F6D3FBA07A5AfFJ" TargetMode="External"/><Relationship Id="rId12" Type="http://schemas.openxmlformats.org/officeDocument/2006/relationships/hyperlink" Target="consultantplus://offline/ref=D5AEB5ACECCF799F902F656ABE906112642690B652E787F7E57F438978139EF5E505E84A13CF1767C9A2A403A340528ECC15F2F6D3FBA07A5AfF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AEB5ACECCF799F902F656ABE906112642690B652E787F7E57F438978139EF5E505E84A13CF1761CDA2A403A340528ECC15F2F6D3FBA07A5Af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EB5ACECCF799F902F656ABE906112632C91B055ED87F7E57F438978139EF5E505E84A13CF1463C6A2A403A340528ECC15F2F6D3FBA07A5AfFJ" TargetMode="External"/><Relationship Id="rId11" Type="http://schemas.openxmlformats.org/officeDocument/2006/relationships/hyperlink" Target="consultantplus://offline/ref=D5AEB5ACECCF799F902F656ABE906112602897B453E5DAFDED264F8B7F1CC1E2E24CE44B13CF1E63C5FDA116B2185F8BD70BFBE1CFF9A257fAJ" TargetMode="External"/><Relationship Id="rId5" Type="http://schemas.openxmlformats.org/officeDocument/2006/relationships/hyperlink" Target="consultantplus://offline/ref=D5AEB5ACECCF799F902F656ABE906112632C91B055ED87F7E57F438978139EF5E505E84A13CF1462CCA2A403A340528ECC15F2F6D3FBA07A5AfFJ" TargetMode="External"/><Relationship Id="rId15" Type="http://schemas.openxmlformats.org/officeDocument/2006/relationships/hyperlink" Target="consultantplus://offline/ref=D5AEB5ACECCF799F902F656ABE90611264269BB756EB87F7E57F438978139EF5E505E84A13CF1263C7A2A403A340528ECC15F2F6D3FBA07A5AfFJ" TargetMode="External"/><Relationship Id="rId10" Type="http://schemas.openxmlformats.org/officeDocument/2006/relationships/hyperlink" Target="consultantplus://offline/ref=D5AEB5ACECCF799F902F656ABE906112602897B453E5DAFDED264F8B7F1CC1E2E24CE44B13CF1E65C5FDA116B2185F8BD70BFBE1CFF9A257fAJ" TargetMode="External"/><Relationship Id="rId4" Type="http://schemas.openxmlformats.org/officeDocument/2006/relationships/hyperlink" Target="consultantplus://offline/ref=D5AEB5ACECCF799F902F656ABE906112632F93B553E887F7E57F438978139EF5E505E84A13CF1467CFA2A403A340528ECC15F2F6D3FBA07A5AfFJ" TargetMode="External"/><Relationship Id="rId9" Type="http://schemas.openxmlformats.org/officeDocument/2006/relationships/hyperlink" Target="consultantplus://offline/ref=D5AEB5ACECCF799F902F656ABE906112632F93B553E887F7E57F438978139EF5E505E84A13CF1467C9A2A403A340528ECC15F2F6D3FBA07A5AfFJ" TargetMode="External"/><Relationship Id="rId14" Type="http://schemas.openxmlformats.org/officeDocument/2006/relationships/hyperlink" Target="consultantplus://offline/ref=D5AEB5ACECCF799F902F656ABE906112632F93B454E887F7E57F438978139EF5E505E84A13CF1460CCA2A403A340528ECC15F2F6D3FBA07A5A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1</cp:revision>
  <dcterms:created xsi:type="dcterms:W3CDTF">2022-09-05T09:32:00Z</dcterms:created>
  <dcterms:modified xsi:type="dcterms:W3CDTF">2022-09-05T09:33:00Z</dcterms:modified>
</cp:coreProperties>
</file>