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6A65D8" w:rsidRDefault="006E174A" w:rsidP="006A65D8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 января 2020</w:t>
      </w:r>
    </w:p>
    <w:p w:rsidR="006A65D8" w:rsidRPr="006A65D8" w:rsidRDefault="006A65D8" w:rsidP="006A65D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6A65D8">
        <w:rPr>
          <w:b/>
          <w:bCs/>
        </w:rPr>
        <w:t>Пять причин перейти на электронную трудовую книжку</w:t>
      </w:r>
    </w:p>
    <w:p w:rsidR="006A65D8" w:rsidRDefault="006A65D8" w:rsidP="006A65D8">
      <w:pPr>
        <w:pStyle w:val="a7"/>
        <w:shd w:val="clear" w:color="auto" w:fill="FFFFFF"/>
        <w:spacing w:before="0" w:after="150"/>
        <w:jc w:val="both"/>
      </w:pPr>
    </w:p>
    <w:p w:rsidR="006A65D8" w:rsidRPr="006A65D8" w:rsidRDefault="006A65D8" w:rsidP="006A65D8">
      <w:pPr>
        <w:pStyle w:val="a7"/>
        <w:shd w:val="clear" w:color="auto" w:fill="FFFFFF"/>
        <w:spacing w:before="0" w:after="150"/>
        <w:jc w:val="both"/>
      </w:pPr>
      <w:r>
        <w:tab/>
      </w:r>
      <w:r w:rsidRPr="006A65D8">
        <w:t>В России вводятся электронные трудовые книжки[1]. С 1 января 2020 года началось их формирование.</w:t>
      </w:r>
      <w:r>
        <w:t xml:space="preserve"> </w:t>
      </w:r>
      <w:r w:rsidRPr="006A65D8">
        <w:t>Работодатель обязан до 1 июля 2020 года уведомить работников об изменениях в трудовом законодательстве, а работники в течение 2020 года должны определиться, хотят они перейти на цифровую книжку или оставить бумажный вариант.</w:t>
      </w:r>
    </w:p>
    <w:p w:rsidR="006A65D8" w:rsidRPr="006A65D8" w:rsidRDefault="006A65D8" w:rsidP="006A65D8">
      <w:pPr>
        <w:pStyle w:val="a7"/>
        <w:shd w:val="clear" w:color="auto" w:fill="FFFFFF"/>
        <w:spacing w:before="0" w:after="150"/>
        <w:jc w:val="both"/>
      </w:pPr>
      <w:r>
        <w:tab/>
      </w:r>
      <w:r w:rsidRPr="006A65D8">
        <w:t xml:space="preserve">Трудовую книжку работника, который выбрал электронный вариант, работодатель будет вести только в электронном виде, а в том случае, если работник захочет сохранить бумажную трудовую книжку, </w:t>
      </w:r>
      <w:r>
        <w:t>–</w:t>
      </w:r>
      <w:r w:rsidRPr="006A65D8">
        <w:t xml:space="preserve"> и в электронном и в бумажном виде одновременно.</w:t>
      </w:r>
    </w:p>
    <w:p w:rsidR="006A65D8" w:rsidRPr="006A65D8" w:rsidRDefault="006A65D8" w:rsidP="006A65D8">
      <w:pPr>
        <w:pStyle w:val="a7"/>
        <w:shd w:val="clear" w:color="auto" w:fill="FFFFFF"/>
        <w:spacing w:before="0" w:after="150"/>
        <w:jc w:val="both"/>
      </w:pPr>
      <w:r>
        <w:tab/>
      </w:r>
      <w:r w:rsidRPr="006A65D8">
        <w:t>У того, кто впервые устроится на работу после 31 декабря 2020 года, по умолчанию будет только электронная книжка.</w:t>
      </w:r>
    </w:p>
    <w:p w:rsidR="006A65D8" w:rsidRPr="006A65D8" w:rsidRDefault="006A65D8" w:rsidP="006A65D8">
      <w:pPr>
        <w:pStyle w:val="a7"/>
        <w:shd w:val="clear" w:color="auto" w:fill="FFFFFF"/>
        <w:spacing w:before="0" w:after="150"/>
        <w:jc w:val="both"/>
      </w:pPr>
      <w:r>
        <w:tab/>
      </w:r>
      <w:r w:rsidRPr="006A65D8">
        <w:t xml:space="preserve">Сведения о трудовой деятельности и трудовом стаже каждого работника работодатель будет ежемесячно представлять в Пенсионный фонд, а Пенсионный фонд </w:t>
      </w:r>
      <w:r>
        <w:t xml:space="preserve">– </w:t>
      </w:r>
      <w:r w:rsidRPr="006A65D8">
        <w:t xml:space="preserve"> вести учёт этих сведений[2].</w:t>
      </w:r>
    </w:p>
    <w:p w:rsidR="006A65D8" w:rsidRPr="006A65D8" w:rsidRDefault="006A65D8" w:rsidP="006A65D8">
      <w:pPr>
        <w:pStyle w:val="a7"/>
        <w:shd w:val="clear" w:color="auto" w:fill="FFFFFF"/>
        <w:spacing w:before="0" w:after="150"/>
        <w:jc w:val="both"/>
      </w:pPr>
      <w:r w:rsidRPr="006A65D8">
        <w:t>Преимущества электронной книжки:</w:t>
      </w:r>
    </w:p>
    <w:p w:rsidR="006A65D8" w:rsidRPr="006A65D8" w:rsidRDefault="006A65D8" w:rsidP="006A65D8">
      <w:pPr>
        <w:numPr>
          <w:ilvl w:val="0"/>
          <w:numId w:val="43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6A65D8">
        <w:t>1) доступ работника к информации о трудовой деятельности;</w:t>
      </w:r>
    </w:p>
    <w:p w:rsidR="006A65D8" w:rsidRPr="006A65D8" w:rsidRDefault="006A65D8" w:rsidP="006A65D8">
      <w:pPr>
        <w:numPr>
          <w:ilvl w:val="0"/>
          <w:numId w:val="43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6A65D8">
        <w:t>2) минимизация ошибочных, неточных и недостоверных сведений о трудовой деятельности;</w:t>
      </w:r>
    </w:p>
    <w:p w:rsidR="006A65D8" w:rsidRPr="006A65D8" w:rsidRDefault="006A65D8" w:rsidP="006A65D8">
      <w:pPr>
        <w:numPr>
          <w:ilvl w:val="0"/>
          <w:numId w:val="43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6A65D8">
        <w:t>3) возможность дистанционного трудоустройства;</w:t>
      </w:r>
    </w:p>
    <w:p w:rsidR="006A65D8" w:rsidRPr="006A65D8" w:rsidRDefault="006A65D8" w:rsidP="006A65D8">
      <w:pPr>
        <w:numPr>
          <w:ilvl w:val="0"/>
          <w:numId w:val="43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6A65D8">
        <w:t>4) снижение издержек работодателей на приобретение, ведение и хранение бумажных трудовых книжек;</w:t>
      </w:r>
    </w:p>
    <w:p w:rsidR="006A65D8" w:rsidRPr="006A65D8" w:rsidRDefault="006A65D8" w:rsidP="006A65D8">
      <w:pPr>
        <w:numPr>
          <w:ilvl w:val="0"/>
          <w:numId w:val="43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6A65D8">
        <w:t>5) дистанционное оформление пенсий по данным лицевого счёта без дополнительного документального подтверждения.</w:t>
      </w:r>
    </w:p>
    <w:p w:rsidR="006A65D8" w:rsidRPr="006A65D8" w:rsidRDefault="006A65D8" w:rsidP="006A65D8">
      <w:pPr>
        <w:pStyle w:val="a7"/>
        <w:shd w:val="clear" w:color="auto" w:fill="FFFFFF"/>
        <w:spacing w:before="0" w:after="150"/>
        <w:jc w:val="both"/>
      </w:pPr>
      <w:r w:rsidRPr="006A65D8">
        <w:t>Ознакомиться с подробной информацией можно на официальном сайте ПФР в разделе «Электронная трудовая книжка».</w:t>
      </w:r>
    </w:p>
    <w:p w:rsidR="006A65D8" w:rsidRPr="006A65D8" w:rsidRDefault="006A65D8" w:rsidP="006A65D8">
      <w:pPr>
        <w:shd w:val="clear" w:color="auto" w:fill="FFFFFF"/>
        <w:spacing w:before="300" w:after="300"/>
      </w:pPr>
      <w:r w:rsidRPr="006A65D8">
        <w:pict>
          <v:rect id="_x0000_i1025" style="width:0;height:0" o:hralign="center" o:hrstd="t" o:hr="t" fillcolor="#a0a0a0" stroked="f"/>
        </w:pict>
      </w:r>
    </w:p>
    <w:p w:rsidR="006A65D8" w:rsidRPr="006A65D8" w:rsidRDefault="006A65D8" w:rsidP="006A65D8">
      <w:pPr>
        <w:pStyle w:val="a7"/>
        <w:shd w:val="clear" w:color="auto" w:fill="FFFFFF"/>
        <w:spacing w:before="0" w:after="150"/>
        <w:jc w:val="both"/>
      </w:pPr>
      <w:r w:rsidRPr="006A65D8">
        <w:t>[1] Федеральный закон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</w:p>
    <w:p w:rsidR="006A65D8" w:rsidRPr="006A65D8" w:rsidRDefault="006A65D8" w:rsidP="006A65D8">
      <w:pPr>
        <w:pStyle w:val="a7"/>
        <w:shd w:val="clear" w:color="auto" w:fill="FFFFFF"/>
        <w:spacing w:before="0" w:after="150"/>
        <w:jc w:val="both"/>
      </w:pPr>
      <w:r w:rsidRPr="006A65D8">
        <w:t>[2] Федеральный закон от 16.12.2019 № 436-ФЗ «О внесении изменений в Федеральный закон «Об индивидуальном (персонифицированном) учете в системе обязательного пенсионного страхования»</w:t>
      </w:r>
    </w:p>
    <w:p w:rsidR="00C970B2" w:rsidRPr="006A65D8" w:rsidRDefault="00C970B2" w:rsidP="0094030E">
      <w:pPr>
        <w:suppressAutoHyphens w:val="0"/>
        <w:autoSpaceDE w:val="0"/>
        <w:autoSpaceDN w:val="0"/>
        <w:adjustRightInd w:val="0"/>
        <w:jc w:val="center"/>
        <w:rPr>
          <w:shd w:val="clear" w:color="auto" w:fill="FFFFFF"/>
        </w:rPr>
      </w:pPr>
    </w:p>
    <w:sectPr w:rsidR="00C970B2" w:rsidRPr="006A65D8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CD5" w:rsidRDefault="00F06CD5">
      <w:r>
        <w:separator/>
      </w:r>
    </w:p>
  </w:endnote>
  <w:endnote w:type="continuationSeparator" w:id="0">
    <w:p w:rsidR="00F06CD5" w:rsidRDefault="00F06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333DBA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CD5" w:rsidRDefault="00F06CD5">
      <w:r>
        <w:separator/>
      </w:r>
    </w:p>
  </w:footnote>
  <w:footnote w:type="continuationSeparator" w:id="0">
    <w:p w:rsidR="00F06CD5" w:rsidRDefault="00F06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333DBA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0530A8"/>
    <w:multiLevelType w:val="hybridMultilevel"/>
    <w:tmpl w:val="E0A8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D0C6DC7"/>
    <w:multiLevelType w:val="multilevel"/>
    <w:tmpl w:val="97EA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7"/>
  </w:num>
  <w:num w:numId="8">
    <w:abstractNumId w:val="30"/>
  </w:num>
  <w:num w:numId="9">
    <w:abstractNumId w:val="2"/>
  </w:num>
  <w:num w:numId="10">
    <w:abstractNumId w:val="25"/>
  </w:num>
  <w:num w:numId="11">
    <w:abstractNumId w:val="17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3"/>
  </w:num>
  <w:num w:numId="18">
    <w:abstractNumId w:val="15"/>
  </w:num>
  <w:num w:numId="19">
    <w:abstractNumId w:val="8"/>
  </w:num>
  <w:num w:numId="20">
    <w:abstractNumId w:val="16"/>
  </w:num>
  <w:num w:numId="21">
    <w:abstractNumId w:val="23"/>
  </w:num>
  <w:num w:numId="22">
    <w:abstractNumId w:val="13"/>
  </w:num>
  <w:num w:numId="23">
    <w:abstractNumId w:val="28"/>
  </w:num>
  <w:num w:numId="24">
    <w:abstractNumId w:val="40"/>
  </w:num>
  <w:num w:numId="25">
    <w:abstractNumId w:val="22"/>
  </w:num>
  <w:num w:numId="26">
    <w:abstractNumId w:val="4"/>
  </w:num>
  <w:num w:numId="27">
    <w:abstractNumId w:val="19"/>
  </w:num>
  <w:num w:numId="28">
    <w:abstractNumId w:val="38"/>
  </w:num>
  <w:num w:numId="29">
    <w:abstractNumId w:val="9"/>
  </w:num>
  <w:num w:numId="30">
    <w:abstractNumId w:val="36"/>
  </w:num>
  <w:num w:numId="31">
    <w:abstractNumId w:val="32"/>
  </w:num>
  <w:num w:numId="32">
    <w:abstractNumId w:val="5"/>
  </w:num>
  <w:num w:numId="33">
    <w:abstractNumId w:val="20"/>
  </w:num>
  <w:num w:numId="34">
    <w:abstractNumId w:val="29"/>
  </w:num>
  <w:num w:numId="35">
    <w:abstractNumId w:val="24"/>
  </w:num>
  <w:num w:numId="36">
    <w:abstractNumId w:val="39"/>
  </w:num>
  <w:num w:numId="37">
    <w:abstractNumId w:val="35"/>
  </w:num>
  <w:num w:numId="38">
    <w:abstractNumId w:val="37"/>
  </w:num>
  <w:num w:numId="39">
    <w:abstractNumId w:val="34"/>
  </w:num>
  <w:num w:numId="40">
    <w:abstractNumId w:val="12"/>
  </w:num>
  <w:num w:numId="41">
    <w:abstractNumId w:val="26"/>
  </w:num>
  <w:num w:numId="42">
    <w:abstractNumId w:val="18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3DBA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5D8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4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138C"/>
    <w:rsid w:val="007645E1"/>
    <w:rsid w:val="00766134"/>
    <w:rsid w:val="00766574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030E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26EB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37886"/>
    <w:rsid w:val="00B412E9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35517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06CD5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0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2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3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1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9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7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4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1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DE78-D147-4E85-BAF6-434FEF0A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2020-01-16T16:16:00Z</dcterms:created>
  <dcterms:modified xsi:type="dcterms:W3CDTF">2020-01-16T16:16:00Z</dcterms:modified>
</cp:coreProperties>
</file>