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BE528C">
        <w:rPr>
          <w:b/>
          <w:bCs/>
          <w:color w:val="000000"/>
          <w:lang w:eastAsia="ru-RU"/>
        </w:rPr>
        <w:t xml:space="preserve">Пенсионный фонд направил в Минтруд проект закона о сокращении срока распоряжения материнским капиталом </w:t>
      </w: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E528C">
        <w:rPr>
          <w:bCs/>
          <w:color w:val="000000"/>
          <w:lang w:eastAsia="ru-RU"/>
        </w:rPr>
        <w:t xml:space="preserve">Пенсионный фонд России направил в Министерство труда и социальной защиты РФ проект федерального закона о сокращении срока распоряжения материнским капиталом. Законопроект предусматривает ускоренную процедуру использования материнского капитала для погашения основного долга и процентов по ипотеке с государственной поддержкой, включая оплату первоначального взноса по такому кредиту. </w:t>
      </w: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E528C">
        <w:rPr>
          <w:bCs/>
          <w:color w:val="000000"/>
          <w:lang w:eastAsia="ru-RU"/>
        </w:rPr>
        <w:t xml:space="preserve">Поправки разработаны к федеральному закону № 256-ФЗ от 29 декабря 2006 года «О дополнительных мерах государственной поддержки семей, имеющих детей» и предполагают сокращение с одного месяца до 15 дней срока рассмотрения заявления семьи о распоряжении материнским капиталом. Согласно законопроекту также планируется уменьшить с 14 до 5 дней период рассмотрения ведомствами запросов ПФР относительно подлинности представляемых семьями документов и сведений. Помимо этого, поправки наделят владельцев сертификата правом подавать заявление о распоряжении и другие необходимые документы непосредственно через кредитную организацию. </w:t>
      </w: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BE528C">
        <w:rPr>
          <w:bCs/>
          <w:color w:val="000000"/>
          <w:lang w:eastAsia="ru-RU"/>
        </w:rPr>
        <w:t>Ускорить процедуру использования материнского капитала планируется</w:t>
      </w:r>
      <w:r>
        <w:rPr>
          <w:bCs/>
          <w:color w:val="000000"/>
          <w:lang w:eastAsia="ru-RU"/>
        </w:rPr>
        <w:t>,</w:t>
      </w:r>
      <w:r w:rsidRPr="00BE528C">
        <w:rPr>
          <w:bCs/>
          <w:color w:val="000000"/>
          <w:lang w:eastAsia="ru-RU"/>
        </w:rPr>
        <w:t xml:space="preserve"> в том числе</w:t>
      </w:r>
      <w:r>
        <w:rPr>
          <w:bCs/>
          <w:color w:val="000000"/>
          <w:lang w:eastAsia="ru-RU"/>
        </w:rPr>
        <w:t>,</w:t>
      </w:r>
      <w:r w:rsidRPr="00BE528C">
        <w:rPr>
          <w:bCs/>
          <w:color w:val="000000"/>
          <w:lang w:eastAsia="ru-RU"/>
        </w:rPr>
        <w:t xml:space="preserve"> за счет электронного взаимодействия между ПФР и кредитными организациями, включения в ЕГИССО сведений о родительских правах, а также синхронизации административных процедур по проверке кредитоспособности владельца сертификата и его права на распоряжение средствами. </w:t>
      </w:r>
    </w:p>
    <w:p w:rsidR="00BE528C" w:rsidRPr="00BE528C" w:rsidRDefault="00BE528C" w:rsidP="00BE528C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970B2" w:rsidRPr="00BE528C" w:rsidRDefault="00BE528C" w:rsidP="00BE528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bCs/>
          <w:color w:val="000000"/>
          <w:lang w:eastAsia="ru-RU"/>
        </w:rPr>
        <w:tab/>
      </w:r>
      <w:r w:rsidRPr="00BE528C">
        <w:rPr>
          <w:bCs/>
          <w:color w:val="000000"/>
          <w:lang w:eastAsia="ru-RU"/>
        </w:rPr>
        <w:t>Проект подготовленного Пенсионным фондом федерального закона будет в установленном порядке направлен в федеральные органы исполнительной власти для рассмотрения.</w:t>
      </w:r>
    </w:p>
    <w:sectPr w:rsidR="00C970B2" w:rsidRPr="00BE528C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49" w:rsidRDefault="00446549">
      <w:r>
        <w:separator/>
      </w:r>
    </w:p>
  </w:endnote>
  <w:endnote w:type="continuationSeparator" w:id="0">
    <w:p w:rsidR="00446549" w:rsidRDefault="0044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49" w:rsidRDefault="00446549">
      <w:r>
        <w:separator/>
      </w:r>
    </w:p>
  </w:footnote>
  <w:footnote w:type="continuationSeparator" w:id="0">
    <w:p w:rsidR="00446549" w:rsidRDefault="00446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6"/>
  </w:num>
  <w:num w:numId="8">
    <w:abstractNumId w:val="29"/>
  </w:num>
  <w:num w:numId="9">
    <w:abstractNumId w:val="2"/>
  </w:num>
  <w:num w:numId="10">
    <w:abstractNumId w:val="24"/>
  </w:num>
  <w:num w:numId="11">
    <w:abstractNumId w:val="17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1"/>
  </w:num>
  <w:num w:numId="18">
    <w:abstractNumId w:val="15"/>
  </w:num>
  <w:num w:numId="19">
    <w:abstractNumId w:val="8"/>
  </w:num>
  <w:num w:numId="20">
    <w:abstractNumId w:val="16"/>
  </w:num>
  <w:num w:numId="21">
    <w:abstractNumId w:val="22"/>
  </w:num>
  <w:num w:numId="22">
    <w:abstractNumId w:val="13"/>
  </w:num>
  <w:num w:numId="23">
    <w:abstractNumId w:val="27"/>
  </w:num>
  <w:num w:numId="24">
    <w:abstractNumId w:val="38"/>
  </w:num>
  <w:num w:numId="25">
    <w:abstractNumId w:val="21"/>
  </w:num>
  <w:num w:numId="26">
    <w:abstractNumId w:val="4"/>
  </w:num>
  <w:num w:numId="27">
    <w:abstractNumId w:val="18"/>
  </w:num>
  <w:num w:numId="28">
    <w:abstractNumId w:val="36"/>
  </w:num>
  <w:num w:numId="29">
    <w:abstractNumId w:val="9"/>
  </w:num>
  <w:num w:numId="30">
    <w:abstractNumId w:val="34"/>
  </w:num>
  <w:num w:numId="31">
    <w:abstractNumId w:val="30"/>
  </w:num>
  <w:num w:numId="32">
    <w:abstractNumId w:val="5"/>
  </w:num>
  <w:num w:numId="33">
    <w:abstractNumId w:val="19"/>
  </w:num>
  <w:num w:numId="34">
    <w:abstractNumId w:val="28"/>
  </w:num>
  <w:num w:numId="35">
    <w:abstractNumId w:val="23"/>
  </w:num>
  <w:num w:numId="36">
    <w:abstractNumId w:val="37"/>
  </w:num>
  <w:num w:numId="37">
    <w:abstractNumId w:val="33"/>
  </w:num>
  <w:num w:numId="38">
    <w:abstractNumId w:val="35"/>
  </w:num>
  <w:num w:numId="39">
    <w:abstractNumId w:val="32"/>
  </w:num>
  <w:num w:numId="40">
    <w:abstractNumId w:val="12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D24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549"/>
    <w:rsid w:val="004468FF"/>
    <w:rsid w:val="00450B07"/>
    <w:rsid w:val="00451C2D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D4D4-F79E-4B39-A54D-4C9C580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2020-01-16T13:31:00Z</dcterms:created>
  <dcterms:modified xsi:type="dcterms:W3CDTF">2020-01-16T13:31:00Z</dcterms:modified>
</cp:coreProperties>
</file>