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83" w:type="dxa"/>
        <w:tblLook w:val="01E0"/>
      </w:tblPr>
      <w:tblGrid>
        <w:gridCol w:w="10188"/>
        <w:gridCol w:w="4595"/>
      </w:tblGrid>
      <w:tr w:rsidR="00D867BE" w:rsidRPr="00A30898" w:rsidTr="003C0319">
        <w:tc>
          <w:tcPr>
            <w:tcW w:w="10188" w:type="dxa"/>
          </w:tcPr>
          <w:p w:rsidR="00D867BE" w:rsidRDefault="00D867BE" w:rsidP="003C0319">
            <w:pPr>
              <w:ind w:right="-108"/>
              <w:jc w:val="right"/>
              <w:rPr>
                <w:b/>
              </w:rPr>
            </w:pPr>
            <w:r>
              <w:rPr>
                <w:b/>
              </w:rPr>
              <w:t xml:space="preserve">              </w:t>
            </w:r>
          </w:p>
          <w:p w:rsidR="00D867BE" w:rsidRPr="0075303F" w:rsidRDefault="00D867BE" w:rsidP="003C0319">
            <w:pPr>
              <w:ind w:right="-108"/>
              <w:jc w:val="right"/>
              <w:rPr>
                <w:b/>
                <w:szCs w:val="24"/>
              </w:rPr>
            </w:pPr>
            <w:r w:rsidRPr="0075303F">
              <w:rPr>
                <w:b/>
                <w:szCs w:val="24"/>
              </w:rPr>
              <w:t>Приложение №</w:t>
            </w:r>
            <w:r>
              <w:rPr>
                <w:b/>
                <w:szCs w:val="24"/>
              </w:rPr>
              <w:t>1</w:t>
            </w:r>
            <w:r w:rsidR="00077ADB">
              <w:rPr>
                <w:b/>
                <w:szCs w:val="24"/>
              </w:rPr>
              <w:t>0</w:t>
            </w:r>
          </w:p>
          <w:p w:rsidR="00D867BE" w:rsidRDefault="00D867BE" w:rsidP="003C0319">
            <w:pPr>
              <w:ind w:right="-108"/>
              <w:jc w:val="right"/>
              <w:rPr>
                <w:szCs w:val="24"/>
              </w:rPr>
            </w:pPr>
            <w:r>
              <w:rPr>
                <w:szCs w:val="24"/>
              </w:rPr>
              <w:t>К Постановлению</w:t>
            </w:r>
          </w:p>
          <w:p w:rsidR="00D867BE" w:rsidRDefault="00D867BE" w:rsidP="003C0319">
            <w:pPr>
              <w:ind w:right="-108"/>
              <w:jc w:val="right"/>
              <w:rPr>
                <w:szCs w:val="24"/>
              </w:rPr>
            </w:pPr>
            <w:r>
              <w:rPr>
                <w:szCs w:val="24"/>
              </w:rPr>
              <w:t>Местной Администрации</w:t>
            </w:r>
          </w:p>
          <w:p w:rsidR="00D867BE" w:rsidRDefault="00D867BE" w:rsidP="003C0319">
            <w:pPr>
              <w:ind w:right="-108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                МО Невская застава</w:t>
            </w:r>
          </w:p>
          <w:p w:rsidR="00D867BE" w:rsidRDefault="00D867BE" w:rsidP="003C0319">
            <w:pPr>
              <w:ind w:right="-108"/>
              <w:jc w:val="right"/>
            </w:pPr>
            <w:r>
              <w:rPr>
                <w:szCs w:val="24"/>
              </w:rPr>
              <w:t xml:space="preserve">От </w:t>
            </w:r>
            <w:r w:rsidR="00BA02AE">
              <w:rPr>
                <w:szCs w:val="24"/>
              </w:rPr>
              <w:t>12</w:t>
            </w:r>
            <w:r>
              <w:rPr>
                <w:szCs w:val="24"/>
              </w:rPr>
              <w:t>.10.20</w:t>
            </w:r>
            <w:r w:rsidR="00192EEE">
              <w:rPr>
                <w:szCs w:val="24"/>
              </w:rPr>
              <w:t>2</w:t>
            </w:r>
            <w:r w:rsidR="0048194A">
              <w:rPr>
                <w:szCs w:val="24"/>
              </w:rPr>
              <w:t>1</w:t>
            </w:r>
            <w:r>
              <w:rPr>
                <w:szCs w:val="24"/>
              </w:rPr>
              <w:t xml:space="preserve"> г. №</w:t>
            </w:r>
            <w:r w:rsidR="00BA02AE">
              <w:rPr>
                <w:szCs w:val="24"/>
              </w:rPr>
              <w:t>40</w:t>
            </w:r>
            <w:r>
              <w:rPr>
                <w:szCs w:val="24"/>
              </w:rPr>
              <w:t>-п</w:t>
            </w:r>
            <w:r>
              <w:rPr>
                <w:b/>
              </w:rPr>
              <w:t xml:space="preserve"> </w:t>
            </w:r>
          </w:p>
          <w:p w:rsidR="00D867BE" w:rsidRPr="00A30898" w:rsidRDefault="00D867BE" w:rsidP="003C0319">
            <w:pPr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       </w:t>
            </w:r>
          </w:p>
          <w:p w:rsidR="00D867BE" w:rsidRPr="00A30898" w:rsidRDefault="00D867BE" w:rsidP="003C03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595" w:type="dxa"/>
          </w:tcPr>
          <w:p w:rsidR="00D867BE" w:rsidRPr="00A30898" w:rsidRDefault="00D867BE" w:rsidP="003C0319">
            <w:pPr>
              <w:rPr>
                <w:sz w:val="22"/>
                <w:szCs w:val="22"/>
              </w:rPr>
            </w:pPr>
          </w:p>
          <w:p w:rsidR="00D867BE" w:rsidRPr="00A30898" w:rsidRDefault="00D867BE" w:rsidP="003C0319">
            <w:pPr>
              <w:ind w:left="-2448" w:hanging="540"/>
              <w:rPr>
                <w:sz w:val="22"/>
                <w:szCs w:val="22"/>
              </w:rPr>
            </w:pPr>
            <w:r w:rsidRPr="00A308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ССа</w:t>
            </w:r>
            <w:proofErr w:type="spellEnd"/>
          </w:p>
          <w:p w:rsidR="00D867BE" w:rsidRPr="00A30898" w:rsidRDefault="00D867BE" w:rsidP="003C0319">
            <w:pPr>
              <w:ind w:left="-2448" w:hanging="540"/>
              <w:rPr>
                <w:sz w:val="22"/>
                <w:szCs w:val="22"/>
              </w:rPr>
            </w:pPr>
          </w:p>
        </w:tc>
      </w:tr>
    </w:tbl>
    <w:p w:rsidR="00C625BA" w:rsidRDefault="00C625BA" w:rsidP="000D32DB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D867BE" w:rsidRPr="00997519" w:rsidRDefault="00D867BE" w:rsidP="00D867BE">
      <w:pPr>
        <w:jc w:val="center"/>
        <w:rPr>
          <w:b/>
          <w:caps/>
          <w:szCs w:val="24"/>
        </w:rPr>
      </w:pPr>
      <w:r w:rsidRPr="00997519">
        <w:rPr>
          <w:b/>
          <w:caps/>
          <w:szCs w:val="24"/>
        </w:rPr>
        <w:t xml:space="preserve">ПАСПОРТ </w:t>
      </w:r>
      <w:r>
        <w:rPr>
          <w:b/>
          <w:caps/>
          <w:szCs w:val="24"/>
        </w:rPr>
        <w:t>ВЕДОМСТВЕННОЙ ЦЕЛЕВОЙ</w:t>
      </w:r>
      <w:r w:rsidRPr="00997519">
        <w:rPr>
          <w:b/>
          <w:caps/>
          <w:szCs w:val="24"/>
        </w:rPr>
        <w:t xml:space="preserve"> ПРОГРАММЫ</w:t>
      </w:r>
    </w:p>
    <w:p w:rsidR="000B3136" w:rsidRDefault="00D867BE" w:rsidP="000B3136">
      <w:pPr>
        <w:autoSpaceDE w:val="0"/>
        <w:autoSpaceDN w:val="0"/>
        <w:adjustRightInd w:val="0"/>
        <w:ind w:firstLine="0"/>
        <w:rPr>
          <w:szCs w:val="24"/>
        </w:rPr>
      </w:pPr>
      <w:r w:rsidRPr="000D32DB">
        <w:rPr>
          <w:szCs w:val="24"/>
        </w:rPr>
        <w:t xml:space="preserve"> </w:t>
      </w:r>
      <w:r w:rsidR="00465F58" w:rsidRPr="000D32DB">
        <w:rPr>
          <w:szCs w:val="24"/>
        </w:rPr>
        <w:t>«</w:t>
      </w:r>
      <w:r w:rsidR="000B3136">
        <w:rPr>
          <w:szCs w:val="24"/>
        </w:rPr>
        <w:t>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</w:t>
      </w:r>
      <w:r w:rsidR="00465F58" w:rsidRPr="000D32DB">
        <w:rPr>
          <w:szCs w:val="24"/>
        </w:rPr>
        <w:t>»</w:t>
      </w:r>
      <w:r w:rsidR="000D32DB">
        <w:rPr>
          <w:szCs w:val="24"/>
        </w:rPr>
        <w:t xml:space="preserve"> </w:t>
      </w:r>
    </w:p>
    <w:p w:rsidR="000D32DB" w:rsidRDefault="00B42218" w:rsidP="000B3136">
      <w:pPr>
        <w:autoSpaceDE w:val="0"/>
        <w:autoSpaceDN w:val="0"/>
        <w:adjustRightInd w:val="0"/>
        <w:ind w:firstLine="0"/>
        <w:jc w:val="center"/>
        <w:rPr>
          <w:szCs w:val="24"/>
        </w:rPr>
      </w:pPr>
      <w:r>
        <w:rPr>
          <w:szCs w:val="24"/>
        </w:rPr>
        <w:t>на 20</w:t>
      </w:r>
      <w:r w:rsidR="0036614C">
        <w:rPr>
          <w:szCs w:val="24"/>
        </w:rPr>
        <w:t>2</w:t>
      </w:r>
      <w:r w:rsidR="0048194A">
        <w:rPr>
          <w:szCs w:val="24"/>
        </w:rPr>
        <w:t>2</w:t>
      </w:r>
      <w:r>
        <w:rPr>
          <w:szCs w:val="24"/>
        </w:rPr>
        <w:t xml:space="preserve"> г.</w:t>
      </w:r>
    </w:p>
    <w:p w:rsidR="000D32DB" w:rsidRPr="00EA2A0E" w:rsidRDefault="000D32DB" w:rsidP="000D32DB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0D32DB" w:rsidRDefault="000D32DB" w:rsidP="000D32DB">
      <w:pPr>
        <w:spacing w:line="240" w:lineRule="atLeast"/>
        <w:jc w:val="center"/>
        <w:rPr>
          <w:sz w:val="26"/>
          <w:szCs w:val="26"/>
        </w:rPr>
      </w:pPr>
      <w:r w:rsidRPr="00937A58">
        <w:rPr>
          <w:sz w:val="26"/>
          <w:szCs w:val="26"/>
        </w:rPr>
        <w:t>ПАСПОРТ</w:t>
      </w:r>
    </w:p>
    <w:p w:rsidR="00C625BA" w:rsidRPr="00937A58" w:rsidRDefault="00C625BA" w:rsidP="000D32DB">
      <w:pPr>
        <w:spacing w:line="240" w:lineRule="atLeast"/>
        <w:jc w:val="center"/>
        <w:rPr>
          <w:sz w:val="26"/>
          <w:szCs w:val="26"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6"/>
        <w:gridCol w:w="7832"/>
      </w:tblGrid>
      <w:tr w:rsidR="000D32DB" w:rsidRPr="00497FB2" w:rsidTr="00224E31">
        <w:tc>
          <w:tcPr>
            <w:tcW w:w="2836" w:type="dxa"/>
          </w:tcPr>
          <w:p w:rsidR="000D32DB" w:rsidRPr="00497FB2" w:rsidRDefault="000D32DB" w:rsidP="00B1634D">
            <w:pPr>
              <w:ind w:firstLine="0"/>
              <w:jc w:val="left"/>
            </w:pPr>
            <w:r w:rsidRPr="00497FB2">
              <w:t xml:space="preserve">Наименование </w:t>
            </w:r>
            <w:r w:rsidR="00127A79">
              <w:t xml:space="preserve">ведомственной целевой </w:t>
            </w:r>
            <w:r w:rsidRPr="00497FB2">
              <w:t>Программы</w:t>
            </w:r>
          </w:p>
        </w:tc>
        <w:tc>
          <w:tcPr>
            <w:tcW w:w="7832" w:type="dxa"/>
          </w:tcPr>
          <w:p w:rsidR="000D32DB" w:rsidRPr="00497FB2" w:rsidRDefault="000B3136" w:rsidP="000B3136">
            <w:pPr>
              <w:autoSpaceDE w:val="0"/>
              <w:autoSpaceDN w:val="0"/>
              <w:adjustRightInd w:val="0"/>
              <w:ind w:firstLine="0"/>
            </w:pPr>
            <w:r w:rsidRPr="000D32DB">
              <w:rPr>
                <w:szCs w:val="24"/>
              </w:rPr>
              <w:t>«</w:t>
            </w:r>
            <w:r>
              <w:rPr>
                <w:szCs w:val="24"/>
              </w:rPr>
              <w:t>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</w:t>
            </w:r>
            <w:r w:rsidRPr="000D32DB">
              <w:rPr>
                <w:szCs w:val="24"/>
              </w:rPr>
              <w:t>»</w:t>
            </w:r>
            <w:r>
              <w:rPr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127A79" w:rsidRPr="00D5689D" w:rsidTr="00B83CC9">
        <w:tc>
          <w:tcPr>
            <w:tcW w:w="2836" w:type="dxa"/>
          </w:tcPr>
          <w:p w:rsidR="00127A79" w:rsidRPr="00497FB2" w:rsidRDefault="00127A79" w:rsidP="00B83CC9">
            <w:pPr>
              <w:ind w:firstLine="0"/>
              <w:jc w:val="left"/>
            </w:pPr>
            <w:r w:rsidRPr="00497FB2">
              <w:t>Заказчик</w:t>
            </w:r>
            <w:r>
              <w:t xml:space="preserve"> Программы</w:t>
            </w:r>
          </w:p>
        </w:tc>
        <w:tc>
          <w:tcPr>
            <w:tcW w:w="7832" w:type="dxa"/>
          </w:tcPr>
          <w:p w:rsidR="00127A79" w:rsidRPr="00D5689D" w:rsidRDefault="00127A79" w:rsidP="00B83CC9">
            <w:pPr>
              <w:pStyle w:val="a9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B3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Местная Администрация МО Невская застава</w:t>
            </w:r>
          </w:p>
        </w:tc>
      </w:tr>
      <w:tr w:rsidR="000D32DB" w:rsidRPr="00497FB2" w:rsidTr="00224E31">
        <w:tc>
          <w:tcPr>
            <w:tcW w:w="2836" w:type="dxa"/>
          </w:tcPr>
          <w:p w:rsidR="000D32DB" w:rsidRPr="00497FB2" w:rsidRDefault="00584BBE" w:rsidP="00B1634D">
            <w:pPr>
              <w:ind w:firstLine="0"/>
              <w:jc w:val="left"/>
            </w:pPr>
            <w:r>
              <w:t>Обоснование для принятия решения о разработке Программы</w:t>
            </w:r>
          </w:p>
        </w:tc>
        <w:tc>
          <w:tcPr>
            <w:tcW w:w="7832" w:type="dxa"/>
          </w:tcPr>
          <w:p w:rsidR="000D32DB" w:rsidRPr="00497FB2" w:rsidRDefault="00D867BE" w:rsidP="0048194A">
            <w:pPr>
              <w:spacing w:line="240" w:lineRule="atLeast"/>
              <w:ind w:firstLine="0"/>
            </w:pPr>
            <w:r>
              <w:rPr>
                <w:szCs w:val="24"/>
              </w:rPr>
              <w:t xml:space="preserve">Постановление Местной Администрации МО Невская застава от </w:t>
            </w:r>
            <w:r w:rsidR="0036614C">
              <w:rPr>
                <w:szCs w:val="24"/>
              </w:rPr>
              <w:t>19</w:t>
            </w:r>
            <w:r>
              <w:rPr>
                <w:szCs w:val="24"/>
              </w:rPr>
              <w:t>.0</w:t>
            </w:r>
            <w:r w:rsidR="0036614C">
              <w:rPr>
                <w:szCs w:val="24"/>
              </w:rPr>
              <w:t>8</w:t>
            </w:r>
            <w:r>
              <w:rPr>
                <w:szCs w:val="24"/>
              </w:rPr>
              <w:t>.20</w:t>
            </w:r>
            <w:r w:rsidR="00192EEE">
              <w:rPr>
                <w:szCs w:val="24"/>
              </w:rPr>
              <w:t>2</w:t>
            </w:r>
            <w:r w:rsidR="0048194A">
              <w:rPr>
                <w:szCs w:val="24"/>
              </w:rPr>
              <w:t>1</w:t>
            </w:r>
            <w:r>
              <w:rPr>
                <w:szCs w:val="24"/>
              </w:rPr>
              <w:t>г.</w:t>
            </w:r>
            <w:r w:rsidR="000B3136">
              <w:rPr>
                <w:szCs w:val="24"/>
              </w:rPr>
              <w:t xml:space="preserve"> </w:t>
            </w:r>
            <w:r>
              <w:rPr>
                <w:szCs w:val="24"/>
              </w:rPr>
              <w:t>№</w:t>
            </w:r>
            <w:r w:rsidR="0048194A">
              <w:rPr>
                <w:szCs w:val="24"/>
              </w:rPr>
              <w:t>37</w:t>
            </w:r>
            <w:r>
              <w:rPr>
                <w:szCs w:val="24"/>
              </w:rPr>
              <w:t xml:space="preserve">-п «О разработке  </w:t>
            </w:r>
            <w:r w:rsidR="00E06667">
              <w:rPr>
                <w:szCs w:val="24"/>
              </w:rPr>
              <w:t>муни</w:t>
            </w:r>
            <w:r w:rsidR="007451A1">
              <w:rPr>
                <w:szCs w:val="24"/>
              </w:rPr>
              <w:t>ци</w:t>
            </w:r>
            <w:r w:rsidR="00E06667">
              <w:rPr>
                <w:szCs w:val="24"/>
              </w:rPr>
              <w:t>пальных программ, в</w:t>
            </w:r>
            <w:r>
              <w:rPr>
                <w:szCs w:val="24"/>
              </w:rPr>
              <w:t>едомственных целевых программ муниципального образования МО Невская застава»</w:t>
            </w:r>
          </w:p>
        </w:tc>
      </w:tr>
      <w:tr w:rsidR="00D867BE" w:rsidRPr="00497FB2" w:rsidTr="00224E31">
        <w:tc>
          <w:tcPr>
            <w:tcW w:w="2836" w:type="dxa"/>
          </w:tcPr>
          <w:p w:rsidR="00D867BE" w:rsidRDefault="00D867BE" w:rsidP="00D867BE">
            <w:pPr>
              <w:ind w:firstLine="0"/>
              <w:jc w:val="left"/>
            </w:pPr>
            <w:r>
              <w:t>Должностное лицо, ответственное за исполнение Программы</w:t>
            </w:r>
          </w:p>
        </w:tc>
        <w:tc>
          <w:tcPr>
            <w:tcW w:w="7832" w:type="dxa"/>
          </w:tcPr>
          <w:p w:rsidR="00D867BE" w:rsidRPr="00711199" w:rsidRDefault="00D867BE" w:rsidP="009A7D5C">
            <w:pPr>
              <w:spacing w:line="240" w:lineRule="atLeast"/>
              <w:ind w:firstLine="0"/>
              <w:rPr>
                <w:b/>
                <w:sz w:val="22"/>
                <w:szCs w:val="22"/>
              </w:rPr>
            </w:pPr>
            <w:r w:rsidRPr="00265933">
              <w:rPr>
                <w:szCs w:val="24"/>
              </w:rPr>
              <w:t xml:space="preserve">Глава </w:t>
            </w:r>
            <w:r w:rsidR="00584BBE">
              <w:rPr>
                <w:szCs w:val="24"/>
              </w:rPr>
              <w:t>м</w:t>
            </w:r>
            <w:r w:rsidRPr="00265933">
              <w:rPr>
                <w:szCs w:val="24"/>
              </w:rPr>
              <w:t xml:space="preserve">естной </w:t>
            </w:r>
            <w:r w:rsidR="00584BBE">
              <w:rPr>
                <w:szCs w:val="24"/>
              </w:rPr>
              <w:t>а</w:t>
            </w:r>
            <w:r w:rsidRPr="00265933">
              <w:rPr>
                <w:szCs w:val="24"/>
              </w:rPr>
              <w:t xml:space="preserve">дминистрации </w:t>
            </w:r>
            <w:r>
              <w:rPr>
                <w:szCs w:val="24"/>
              </w:rPr>
              <w:t xml:space="preserve"> А.В.Пронин</w:t>
            </w:r>
          </w:p>
        </w:tc>
      </w:tr>
      <w:tr w:rsidR="000D32DB" w:rsidRPr="00497FB2" w:rsidTr="00224E31">
        <w:tc>
          <w:tcPr>
            <w:tcW w:w="2836" w:type="dxa"/>
          </w:tcPr>
          <w:p w:rsidR="000D32DB" w:rsidRPr="00497FB2" w:rsidRDefault="00127A79" w:rsidP="00127A79">
            <w:pPr>
              <w:ind w:firstLine="0"/>
              <w:jc w:val="left"/>
            </w:pPr>
            <w:r>
              <w:t>Основные ц</w:t>
            </w:r>
            <w:r w:rsidR="000D32DB" w:rsidRPr="00497FB2">
              <w:t>ели и задачи Программы</w:t>
            </w:r>
          </w:p>
        </w:tc>
        <w:tc>
          <w:tcPr>
            <w:tcW w:w="7832" w:type="dxa"/>
          </w:tcPr>
          <w:p w:rsidR="000B3136" w:rsidRDefault="000D32DB" w:rsidP="000B3136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D5689D">
              <w:rPr>
                <w:szCs w:val="24"/>
              </w:rPr>
              <w:t xml:space="preserve">Цель Программы </w:t>
            </w:r>
            <w:r w:rsidR="00497547">
              <w:rPr>
                <w:szCs w:val="24"/>
              </w:rPr>
              <w:t xml:space="preserve">- </w:t>
            </w:r>
            <w:r w:rsidR="000B3136" w:rsidRPr="000D32DB">
              <w:rPr>
                <w:szCs w:val="24"/>
              </w:rPr>
              <w:t xml:space="preserve"> </w:t>
            </w:r>
            <w:r w:rsidR="000B3136">
              <w:rPr>
                <w:szCs w:val="24"/>
              </w:rPr>
              <w:t xml:space="preserve">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 </w:t>
            </w:r>
          </w:p>
          <w:p w:rsidR="000D32DB" w:rsidRPr="00D5689D" w:rsidRDefault="000D32DB" w:rsidP="00B42218">
            <w:pPr>
              <w:pStyle w:val="a9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89D">
              <w:rPr>
                <w:rFonts w:ascii="Times New Roman" w:hAnsi="Times New Roman"/>
                <w:sz w:val="24"/>
                <w:szCs w:val="24"/>
                <w:lang w:eastAsia="ru-RU"/>
              </w:rPr>
              <w:t>Задачи Программы:</w:t>
            </w:r>
          </w:p>
          <w:p w:rsidR="009E5998" w:rsidRPr="009A7D5C" w:rsidRDefault="000B3136" w:rsidP="009E5998">
            <w:pPr>
              <w:pStyle w:val="a9"/>
              <w:numPr>
                <w:ilvl w:val="0"/>
                <w:numId w:val="47"/>
              </w:num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D5C">
              <w:rPr>
                <w:rFonts w:ascii="Times New Roman" w:hAnsi="Times New Roman"/>
                <w:sz w:val="24"/>
                <w:szCs w:val="24"/>
              </w:rPr>
              <w:t>Формирование экологической культуры и экологического созна</w:t>
            </w:r>
            <w:r w:rsidR="001917EA" w:rsidRPr="009A7D5C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D5C">
              <w:rPr>
                <w:rFonts w:ascii="Times New Roman" w:hAnsi="Times New Roman"/>
                <w:sz w:val="24"/>
                <w:szCs w:val="24"/>
              </w:rPr>
              <w:t>ия различных слов населения путём про</w:t>
            </w:r>
            <w:r w:rsidR="001917EA" w:rsidRPr="009A7D5C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D5C">
              <w:rPr>
                <w:rFonts w:ascii="Times New Roman" w:hAnsi="Times New Roman"/>
                <w:sz w:val="24"/>
                <w:szCs w:val="24"/>
              </w:rPr>
              <w:t xml:space="preserve">ветительской </w:t>
            </w:r>
            <w:r w:rsidR="001917EA" w:rsidRPr="009A7D5C"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</w:p>
          <w:p w:rsidR="009E5998" w:rsidRPr="009A7D5C" w:rsidRDefault="001917EA" w:rsidP="009E5998">
            <w:pPr>
              <w:pStyle w:val="a9"/>
              <w:numPr>
                <w:ilvl w:val="0"/>
                <w:numId w:val="47"/>
              </w:num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D5C">
              <w:rPr>
                <w:rFonts w:ascii="Times New Roman" w:hAnsi="Times New Roman"/>
                <w:sz w:val="24"/>
                <w:szCs w:val="24"/>
              </w:rPr>
              <w:t>Обеспечение свободного доступа населения округа к экологической информации и информации в сфере обращения с твердыми коммунальными отходами</w:t>
            </w:r>
            <w:r w:rsidR="009E5998" w:rsidRPr="009A7D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D32DB" w:rsidRPr="00D5689D" w:rsidRDefault="009E5998" w:rsidP="001917EA">
            <w:pPr>
              <w:pStyle w:val="a9"/>
              <w:numPr>
                <w:ilvl w:val="0"/>
                <w:numId w:val="47"/>
              </w:num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D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7EA" w:rsidRPr="009A7D5C">
              <w:rPr>
                <w:rFonts w:ascii="Times New Roman" w:hAnsi="Times New Roman"/>
                <w:sz w:val="24"/>
                <w:szCs w:val="24"/>
              </w:rPr>
              <w:t>Воспитание бережного отношения к природе и рациональному использованию природных ресурсов</w:t>
            </w:r>
          </w:p>
        </w:tc>
      </w:tr>
      <w:tr w:rsidR="00127A79" w:rsidRPr="00497FB2" w:rsidTr="00B83CC9">
        <w:tc>
          <w:tcPr>
            <w:tcW w:w="2836" w:type="dxa"/>
          </w:tcPr>
          <w:p w:rsidR="00127A79" w:rsidRPr="00497FB2" w:rsidRDefault="00127A79" w:rsidP="00B83CC9">
            <w:pPr>
              <w:ind w:firstLine="0"/>
              <w:jc w:val="left"/>
            </w:pPr>
            <w:r w:rsidRPr="00497FB2">
              <w:t>Сроки  реализации Программы</w:t>
            </w:r>
          </w:p>
        </w:tc>
        <w:tc>
          <w:tcPr>
            <w:tcW w:w="7832" w:type="dxa"/>
          </w:tcPr>
          <w:p w:rsidR="00127A79" w:rsidRPr="00D5689D" w:rsidRDefault="00127A79" w:rsidP="0048194A">
            <w:pPr>
              <w:pStyle w:val="a9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программы осуществляется в 202</w:t>
            </w:r>
            <w:r w:rsidR="0048194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</w:tc>
      </w:tr>
      <w:tr w:rsidR="000D32DB" w:rsidRPr="00497FB2" w:rsidTr="00224E31">
        <w:tc>
          <w:tcPr>
            <w:tcW w:w="2836" w:type="dxa"/>
          </w:tcPr>
          <w:p w:rsidR="000D32DB" w:rsidRPr="00497FB2" w:rsidRDefault="000D32DB" w:rsidP="00B1634D">
            <w:pPr>
              <w:ind w:firstLine="0"/>
              <w:jc w:val="left"/>
            </w:pPr>
            <w:r w:rsidRPr="00497FB2">
              <w:t>Целевые индикаторы и показатели</w:t>
            </w:r>
          </w:p>
        </w:tc>
        <w:tc>
          <w:tcPr>
            <w:tcW w:w="7832" w:type="dxa"/>
          </w:tcPr>
          <w:p w:rsidR="000D32DB" w:rsidRPr="00D5689D" w:rsidRDefault="00002235" w:rsidP="00B42218">
            <w:pPr>
              <w:pStyle w:val="a9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 К</w:t>
            </w:r>
            <w:r w:rsidR="000D32DB" w:rsidRPr="00D568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оличество граждан муниципального образования, пр</w:t>
            </w:r>
            <w:r w:rsidR="00B443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инявших участие в мероприятиях </w:t>
            </w:r>
            <w:r w:rsidR="00294D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ведомственной целевой программ</w:t>
            </w:r>
            <w:proofErr w:type="gramStart"/>
            <w:r w:rsidR="00B443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</w:t>
            </w:r>
            <w:r w:rsidR="000B30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="000B30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не менее </w:t>
            </w:r>
            <w:r w:rsidR="00191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1000</w:t>
            </w:r>
            <w:r w:rsidR="000B30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чел</w:t>
            </w:r>
            <w:r w:rsidR="001304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0D32DB" w:rsidRDefault="00002235" w:rsidP="00D867BE">
            <w:pPr>
              <w:pStyle w:val="a9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 Количество публикаций в газете «</w:t>
            </w:r>
            <w:r w:rsidR="00D867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Невская застава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», на официальном сайте муниципального </w:t>
            </w:r>
            <w:r w:rsidR="001304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образования</w:t>
            </w:r>
            <w:r w:rsidR="000B30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не менее </w:t>
            </w:r>
            <w:r w:rsidR="008C4D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  <w:r w:rsidR="001304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0B3059" w:rsidRPr="00D5689D" w:rsidRDefault="000B3059" w:rsidP="001917EA">
            <w:pPr>
              <w:pStyle w:val="a9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3.Количество проведенных мероприятий – не менее </w:t>
            </w:r>
            <w:r w:rsidR="001917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127A79" w:rsidRPr="00497FB2" w:rsidTr="00B83CC9">
        <w:tc>
          <w:tcPr>
            <w:tcW w:w="2836" w:type="dxa"/>
          </w:tcPr>
          <w:p w:rsidR="00127A79" w:rsidRPr="00497FB2" w:rsidRDefault="00127A79" w:rsidP="00B83CC9">
            <w:pPr>
              <w:ind w:firstLine="0"/>
              <w:jc w:val="left"/>
            </w:pPr>
            <w:r w:rsidRPr="00497FB2">
              <w:t xml:space="preserve">Объемы и источники финансирования </w:t>
            </w:r>
          </w:p>
        </w:tc>
        <w:tc>
          <w:tcPr>
            <w:tcW w:w="7832" w:type="dxa"/>
          </w:tcPr>
          <w:p w:rsidR="00127A79" w:rsidRPr="00D5689D" w:rsidRDefault="00127A79" w:rsidP="00B83CC9">
            <w:pPr>
              <w:pStyle w:val="HTML"/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9D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составляет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626D1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89D">
              <w:rPr>
                <w:rFonts w:ascii="Times New Roman" w:hAnsi="Times New Roman" w:cs="Times New Roman"/>
                <w:sz w:val="24"/>
                <w:szCs w:val="24"/>
              </w:rPr>
              <w:t>тысяч рублей, в том числе:</w:t>
            </w:r>
          </w:p>
          <w:p w:rsidR="00127A79" w:rsidRPr="00006AF3" w:rsidRDefault="00127A79" w:rsidP="000626D1">
            <w:pPr>
              <w:pStyle w:val="HTML"/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689D">
              <w:rPr>
                <w:rFonts w:ascii="Times New Roman" w:hAnsi="Times New Roman" w:cs="Times New Roman"/>
                <w:sz w:val="24"/>
                <w:szCs w:val="24"/>
              </w:rPr>
              <w:t>- за счет бюджета муниципального образования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ьный округ Невская застава -</w:t>
            </w:r>
            <w:r w:rsidR="000626D1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89D">
              <w:rPr>
                <w:rFonts w:ascii="Times New Roman" w:hAnsi="Times New Roman" w:cs="Times New Roman"/>
                <w:sz w:val="24"/>
                <w:szCs w:val="24"/>
              </w:rPr>
              <w:t>тысяч рублей.</w:t>
            </w:r>
          </w:p>
        </w:tc>
      </w:tr>
      <w:tr w:rsidR="000D32DB" w:rsidRPr="00497FB2" w:rsidTr="00224E31">
        <w:tc>
          <w:tcPr>
            <w:tcW w:w="2836" w:type="dxa"/>
          </w:tcPr>
          <w:p w:rsidR="000D32DB" w:rsidRPr="00497FB2" w:rsidRDefault="00127A79" w:rsidP="00127A79">
            <w:pPr>
              <w:ind w:firstLine="0"/>
              <w:jc w:val="left"/>
            </w:pPr>
            <w:r>
              <w:t xml:space="preserve">Содержание выполнения </w:t>
            </w:r>
            <w:r w:rsidR="000D32DB" w:rsidRPr="00497FB2">
              <w:t xml:space="preserve"> основных мероприятий Программы </w:t>
            </w:r>
          </w:p>
        </w:tc>
        <w:tc>
          <w:tcPr>
            <w:tcW w:w="7832" w:type="dxa"/>
          </w:tcPr>
          <w:p w:rsidR="00595066" w:rsidRDefault="009B6CAB" w:rsidP="001D517A">
            <w:pPr>
              <w:shd w:val="clear" w:color="auto" w:fill="FFFFFF"/>
              <w:ind w:firstLine="0"/>
            </w:pPr>
            <w:r>
              <w:t>1</w:t>
            </w:r>
            <w:r w:rsidR="00595066">
              <w:t>.</w:t>
            </w:r>
            <w:r w:rsidR="001917EA">
              <w:t>Распространение информационных материалов, разъясняющих правила обращения с твердыми коммунальными отходами, в том числе с использованием средств массовой информации и телекоммуникационной сети Интернет, путём распространения и изготовления брошюр, плакатов,</w:t>
            </w:r>
            <w:r>
              <w:t xml:space="preserve"> </w:t>
            </w:r>
            <w:r w:rsidR="001917EA">
              <w:t>буклетов и иной печатной продукции</w:t>
            </w:r>
            <w:r w:rsidR="00B42218">
              <w:t>;</w:t>
            </w:r>
          </w:p>
          <w:p w:rsidR="00595066" w:rsidRDefault="009B6CAB" w:rsidP="001D517A">
            <w:pPr>
              <w:shd w:val="clear" w:color="auto" w:fill="FFFFFF"/>
              <w:ind w:firstLine="0"/>
            </w:pPr>
            <w:r>
              <w:t>2</w:t>
            </w:r>
            <w:r w:rsidR="00595066">
              <w:t>.</w:t>
            </w:r>
            <w:r w:rsidR="001917EA">
              <w:t xml:space="preserve">Принятие участия в акциях, направленных на поддержание санитарного </w:t>
            </w:r>
            <w:r w:rsidR="001917EA">
              <w:lastRenderedPageBreak/>
              <w:t xml:space="preserve">порядка </w:t>
            </w:r>
            <w:r>
              <w:t>я, воспитание бережного отношения к природе, предотвращения вредного воздействия отходов производства и потребления на здоровье человека и окружающую среду</w:t>
            </w:r>
          </w:p>
          <w:p w:rsidR="0042351C" w:rsidRPr="000B3059" w:rsidRDefault="0042351C" w:rsidP="00224E31">
            <w:pPr>
              <w:shd w:val="clear" w:color="auto" w:fill="FFFFFF"/>
              <w:ind w:firstLine="540"/>
            </w:pPr>
          </w:p>
        </w:tc>
      </w:tr>
      <w:tr w:rsidR="009A7D5C" w:rsidRPr="00497FB2" w:rsidTr="00224E31">
        <w:tc>
          <w:tcPr>
            <w:tcW w:w="2836" w:type="dxa"/>
          </w:tcPr>
          <w:p w:rsidR="009A7D5C" w:rsidRPr="00497FB2" w:rsidRDefault="009A7D5C" w:rsidP="00B1634D">
            <w:pPr>
              <w:ind w:firstLine="0"/>
              <w:jc w:val="left"/>
            </w:pPr>
            <w:r w:rsidRPr="00497FB2">
              <w:lastRenderedPageBreak/>
              <w:t xml:space="preserve">Ожидаемые </w:t>
            </w:r>
            <w:r>
              <w:t>конечные результаты реализации п</w:t>
            </w:r>
            <w:r w:rsidRPr="00497FB2">
              <w:t>рограммы</w:t>
            </w:r>
          </w:p>
        </w:tc>
        <w:tc>
          <w:tcPr>
            <w:tcW w:w="7832" w:type="dxa"/>
          </w:tcPr>
          <w:p w:rsidR="009A7D5C" w:rsidRDefault="009A7D5C" w:rsidP="001D517A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обеспечение эффективного участия жителей в решении вопросов, связанных с охраной окружающей среды; </w:t>
            </w:r>
          </w:p>
          <w:p w:rsidR="009A7D5C" w:rsidRPr="00D5689D" w:rsidRDefault="009A7D5C" w:rsidP="00801A29">
            <w:pPr>
              <w:pStyle w:val="Default"/>
              <w:spacing w:after="27"/>
            </w:pPr>
            <w:r>
              <w:rPr>
                <w:sz w:val="23"/>
                <w:szCs w:val="23"/>
              </w:rPr>
              <w:t>-п</w:t>
            </w:r>
            <w:r w:rsidRPr="00801A29">
              <w:rPr>
                <w:sz w:val="23"/>
                <w:szCs w:val="23"/>
              </w:rPr>
              <w:t>овышение уровня экологического просвещения, а также организация экологического воспитания и формирования экологической культуры в области обращения с твёрдыми коммунальными отходами среди жителей муниципального образования</w:t>
            </w:r>
          </w:p>
        </w:tc>
      </w:tr>
      <w:tr w:rsidR="009A7D5C" w:rsidRPr="00497FB2" w:rsidTr="00224E31">
        <w:tc>
          <w:tcPr>
            <w:tcW w:w="2836" w:type="dxa"/>
          </w:tcPr>
          <w:p w:rsidR="009A7D5C" w:rsidRPr="00497FB2" w:rsidRDefault="009A7D5C" w:rsidP="00B1634D">
            <w:pPr>
              <w:ind w:firstLine="0"/>
              <w:jc w:val="left"/>
            </w:pPr>
            <w:r w:rsidRPr="00497FB2">
              <w:t>Система орган</w:t>
            </w:r>
            <w:r>
              <w:t xml:space="preserve">изации </w:t>
            </w:r>
            <w:proofErr w:type="gramStart"/>
            <w:r>
              <w:t>контроля за</w:t>
            </w:r>
            <w:proofErr w:type="gramEnd"/>
            <w:r>
              <w:t xml:space="preserve"> реализацией п</w:t>
            </w:r>
            <w:r w:rsidRPr="00497FB2">
              <w:t>рограммы</w:t>
            </w:r>
          </w:p>
        </w:tc>
        <w:tc>
          <w:tcPr>
            <w:tcW w:w="7832" w:type="dxa"/>
          </w:tcPr>
          <w:p w:rsidR="009A7D5C" w:rsidRPr="00D5689D" w:rsidRDefault="009A7D5C" w:rsidP="00006AF3">
            <w:pPr>
              <w:pStyle w:val="HTML"/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7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Местная Администрация МО Невская застава</w:t>
            </w:r>
          </w:p>
        </w:tc>
      </w:tr>
    </w:tbl>
    <w:p w:rsidR="0046597F" w:rsidRDefault="0046597F" w:rsidP="000D32DB">
      <w:pPr>
        <w:spacing w:line="240" w:lineRule="atLeast"/>
        <w:ind w:firstLine="567"/>
        <w:rPr>
          <w:color w:val="000000"/>
          <w:szCs w:val="24"/>
        </w:rPr>
      </w:pPr>
    </w:p>
    <w:p w:rsidR="0013356C" w:rsidRDefault="0013356C" w:rsidP="0013356C">
      <w:pPr>
        <w:spacing w:before="60"/>
        <w:ind w:firstLine="539"/>
        <w:jc w:val="center"/>
        <w:rPr>
          <w:rStyle w:val="aa"/>
          <w:color w:val="000000"/>
          <w:szCs w:val="24"/>
        </w:rPr>
      </w:pPr>
      <w:r>
        <w:rPr>
          <w:rStyle w:val="aa"/>
          <w:color w:val="000000"/>
          <w:szCs w:val="24"/>
        </w:rPr>
        <w:t>1. Содержание проблемы и обоснование необходимости ее решения</w:t>
      </w:r>
    </w:p>
    <w:p w:rsidR="0013356C" w:rsidRPr="0009346F" w:rsidRDefault="0013356C" w:rsidP="0013356C">
      <w:pPr>
        <w:pStyle w:val="a9"/>
        <w:jc w:val="center"/>
        <w:rPr>
          <w:rStyle w:val="aa"/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46F">
        <w:rPr>
          <w:rStyle w:val="aa"/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программным методом</w:t>
      </w:r>
    </w:p>
    <w:p w:rsidR="0013356C" w:rsidRDefault="0013356C" w:rsidP="0013356C">
      <w:pPr>
        <w:pStyle w:val="a9"/>
        <w:jc w:val="center"/>
        <w:rPr>
          <w:rStyle w:val="aa"/>
          <w:rFonts w:eastAsia="Times New Roman"/>
          <w:color w:val="000000"/>
          <w:sz w:val="24"/>
          <w:szCs w:val="24"/>
          <w:lang w:eastAsia="ru-RU"/>
        </w:rPr>
      </w:pPr>
    </w:p>
    <w:p w:rsidR="0013356C" w:rsidRPr="00935DE2" w:rsidRDefault="0013356C" w:rsidP="0013356C">
      <w:pPr>
        <w:ind w:firstLine="709"/>
        <w:rPr>
          <w:szCs w:val="24"/>
          <w:lang w:eastAsia="ar-SA"/>
        </w:rPr>
      </w:pPr>
      <w:proofErr w:type="gramStart"/>
      <w:r>
        <w:rPr>
          <w:szCs w:val="24"/>
        </w:rPr>
        <w:t>Ведомственная целевая программа «Осуществление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отходами», далее Программа, разработана в соответствии с Законом Санкт-</w:t>
      </w:r>
      <w:r w:rsidR="0048194A">
        <w:rPr>
          <w:szCs w:val="24"/>
        </w:rPr>
        <w:t>Петербурга</w:t>
      </w:r>
      <w:r>
        <w:rPr>
          <w:szCs w:val="24"/>
          <w:lang w:eastAsia="ar-SA"/>
        </w:rPr>
        <w:t xml:space="preserve"> от 23.09.2009 N 420-79 «Об организации местного самоуправления в Санкт-Петербурге» и Постановлени</w:t>
      </w:r>
      <w:r w:rsidR="00935DE2">
        <w:rPr>
          <w:szCs w:val="24"/>
          <w:lang w:eastAsia="ar-SA"/>
        </w:rPr>
        <w:t>ями</w:t>
      </w:r>
      <w:r>
        <w:rPr>
          <w:szCs w:val="24"/>
          <w:lang w:eastAsia="ar-SA"/>
        </w:rPr>
        <w:t xml:space="preserve"> Местной Администрации Муниципального Образования Муниципальный округ Невская застава</w:t>
      </w:r>
      <w:r w:rsidR="00935DE2">
        <w:rPr>
          <w:szCs w:val="24"/>
          <w:lang w:eastAsia="ar-SA"/>
        </w:rPr>
        <w:t>:</w:t>
      </w:r>
      <w:r>
        <w:rPr>
          <w:szCs w:val="24"/>
          <w:lang w:eastAsia="ar-SA"/>
        </w:rPr>
        <w:t xml:space="preserve"> от 19</w:t>
      </w:r>
      <w:r>
        <w:rPr>
          <w:szCs w:val="24"/>
        </w:rPr>
        <w:t>.08.20</w:t>
      </w:r>
      <w:r w:rsidR="0009346F">
        <w:rPr>
          <w:szCs w:val="24"/>
        </w:rPr>
        <w:t>2</w:t>
      </w:r>
      <w:r w:rsidR="0048194A">
        <w:rPr>
          <w:szCs w:val="24"/>
        </w:rPr>
        <w:t>1</w:t>
      </w:r>
      <w:r>
        <w:rPr>
          <w:szCs w:val="24"/>
        </w:rPr>
        <w:t xml:space="preserve"> г. №</w:t>
      </w:r>
      <w:r w:rsidR="0048194A">
        <w:rPr>
          <w:szCs w:val="24"/>
        </w:rPr>
        <w:t>37</w:t>
      </w:r>
      <w:r>
        <w:rPr>
          <w:szCs w:val="24"/>
        </w:rPr>
        <w:t xml:space="preserve">-п </w:t>
      </w:r>
      <w:r>
        <w:rPr>
          <w:szCs w:val="24"/>
          <w:lang w:eastAsia="ar-SA"/>
        </w:rPr>
        <w:t>«О разработке муниципальных программ, ведомственных целевых</w:t>
      </w:r>
      <w:proofErr w:type="gramEnd"/>
      <w:r>
        <w:rPr>
          <w:szCs w:val="24"/>
          <w:lang w:eastAsia="ar-SA"/>
        </w:rPr>
        <w:t xml:space="preserve"> программ муниципального образования МО Невская застава» на 202</w:t>
      </w:r>
      <w:r w:rsidR="0048194A">
        <w:rPr>
          <w:szCs w:val="24"/>
          <w:lang w:eastAsia="ar-SA"/>
        </w:rPr>
        <w:t>2</w:t>
      </w:r>
      <w:r>
        <w:rPr>
          <w:szCs w:val="24"/>
          <w:lang w:eastAsia="ar-SA"/>
        </w:rPr>
        <w:t xml:space="preserve"> год</w:t>
      </w:r>
      <w:r w:rsidR="00935DE2">
        <w:rPr>
          <w:szCs w:val="24"/>
          <w:lang w:eastAsia="ar-SA"/>
        </w:rPr>
        <w:t xml:space="preserve">; и  </w:t>
      </w:r>
      <w:r w:rsidR="00935DE2" w:rsidRPr="00935DE2">
        <w:rPr>
          <w:szCs w:val="24"/>
          <w:lang w:eastAsia="ar-SA"/>
        </w:rPr>
        <w:t xml:space="preserve">от 19.09.2019 года N 36-п </w:t>
      </w:r>
      <w:r w:rsidR="00935DE2">
        <w:rPr>
          <w:szCs w:val="24"/>
          <w:lang w:eastAsia="ar-SA"/>
        </w:rPr>
        <w:t>«</w:t>
      </w:r>
      <w:r w:rsidR="00935DE2" w:rsidRPr="00935DE2">
        <w:rPr>
          <w:szCs w:val="24"/>
          <w:lang w:eastAsia="ar-SA"/>
        </w:rPr>
        <w:t>Об утверждении Положения «Об осуществлении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отходами»</w:t>
      </w:r>
    </w:p>
    <w:p w:rsidR="0013356C" w:rsidRDefault="0013356C" w:rsidP="0013356C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Необходимость разработки программы обусловлена активными экологическими процессами как в целом в Санкт-Петербурге, так и в муниципальном образовании Невская застава.</w:t>
      </w:r>
    </w:p>
    <w:p w:rsidR="0013356C" w:rsidRDefault="0013356C" w:rsidP="0013356C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Сегодня проблемы экологического просвещения. А также организация экологического воспитания и формирования экологической культуры в области обращения с твердыми коммунальными отходами, не теряют своей актуальности и нуждаются в пристальном внимании органов местного самоуправления.</w:t>
      </w:r>
    </w:p>
    <w:p w:rsidR="0013356C" w:rsidRDefault="0013356C" w:rsidP="0013356C">
      <w:pPr>
        <w:pStyle w:val="a9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Заказчиком Программы является Местная Администрация Муниципального Образования Муниципальный округ Невская застава (далее – Местная Администрация).</w:t>
      </w:r>
    </w:p>
    <w:p w:rsidR="0013356C" w:rsidRDefault="0013356C" w:rsidP="0013356C">
      <w:pPr>
        <w:pStyle w:val="a9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Программа рассчитана на реализацию в течение 202</w:t>
      </w:r>
      <w:r w:rsidR="0048194A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года.</w:t>
      </w:r>
    </w:p>
    <w:p w:rsidR="0013356C" w:rsidRDefault="0013356C" w:rsidP="0013356C">
      <w:pPr>
        <w:autoSpaceDE w:val="0"/>
        <w:autoSpaceDN w:val="0"/>
        <w:adjustRightInd w:val="0"/>
        <w:ind w:firstLine="540"/>
        <w:rPr>
          <w:color w:val="000000"/>
          <w:szCs w:val="24"/>
        </w:rPr>
      </w:pPr>
    </w:p>
    <w:p w:rsidR="0013356C" w:rsidRDefault="0013356C" w:rsidP="0013356C">
      <w:pPr>
        <w:pStyle w:val="a8"/>
        <w:shd w:val="clear" w:color="auto" w:fill="FFFFFF"/>
        <w:jc w:val="center"/>
        <w:rPr>
          <w:color w:val="666666"/>
        </w:rPr>
      </w:pPr>
      <w:r>
        <w:rPr>
          <w:rStyle w:val="aa"/>
          <w:color w:val="000000"/>
        </w:rPr>
        <w:t xml:space="preserve">2. </w:t>
      </w:r>
      <w:r w:rsidR="00127A79">
        <w:rPr>
          <w:rStyle w:val="aa"/>
          <w:color w:val="000000"/>
        </w:rPr>
        <w:t>Основные ц</w:t>
      </w:r>
      <w:r>
        <w:rPr>
          <w:rStyle w:val="aa"/>
          <w:color w:val="000000"/>
        </w:rPr>
        <w:t>ели и задачи  Программы</w:t>
      </w:r>
    </w:p>
    <w:p w:rsidR="0013356C" w:rsidRDefault="0013356C" w:rsidP="0013356C">
      <w:pPr>
        <w:pStyle w:val="a9"/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программы: 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отходами.</w:t>
      </w:r>
    </w:p>
    <w:p w:rsidR="0013356C" w:rsidRDefault="0013356C" w:rsidP="00133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 программы:</w:t>
      </w:r>
    </w:p>
    <w:p w:rsidR="0013356C" w:rsidRDefault="0013356C" w:rsidP="00133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формирования экологической культур и экологического сознания различных слоев населения путём просветительской деятельности;</w:t>
      </w:r>
    </w:p>
    <w:p w:rsidR="0013356C" w:rsidRDefault="0013356C" w:rsidP="00133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свободного доступа населения округа к экологической информации и информации в сфере обращения с твердыми коммунальными отходами;</w:t>
      </w:r>
    </w:p>
    <w:p w:rsidR="0013356C" w:rsidRDefault="0013356C" w:rsidP="00133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воспитание бережного отношения к природе и рациональному использованию природных ресурсов. </w:t>
      </w:r>
    </w:p>
    <w:p w:rsidR="0013356C" w:rsidRDefault="0013356C" w:rsidP="00133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3356C" w:rsidRDefault="0013356C" w:rsidP="0013356C">
      <w:pPr>
        <w:pStyle w:val="a8"/>
        <w:shd w:val="clear" w:color="auto" w:fill="FFFFFF"/>
        <w:jc w:val="center"/>
        <w:rPr>
          <w:rStyle w:val="aa"/>
          <w:color w:val="000000"/>
        </w:rPr>
      </w:pPr>
      <w:r>
        <w:rPr>
          <w:rStyle w:val="aa"/>
          <w:color w:val="000000"/>
        </w:rPr>
        <w:t>3. Сроки  реализации  программы</w:t>
      </w:r>
    </w:p>
    <w:p w:rsidR="0013356C" w:rsidRDefault="0013356C" w:rsidP="0013356C">
      <w:pPr>
        <w:pStyle w:val="a8"/>
        <w:shd w:val="clear" w:color="auto" w:fill="FFFFFF"/>
        <w:jc w:val="center"/>
        <w:rPr>
          <w:rStyle w:val="aa"/>
          <w:color w:val="000000"/>
        </w:rPr>
      </w:pPr>
    </w:p>
    <w:p w:rsidR="0013356C" w:rsidRDefault="0013356C" w:rsidP="0013356C">
      <w:pPr>
        <w:pStyle w:val="a8"/>
        <w:shd w:val="clear" w:color="auto" w:fill="FFFFFF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Срок реализации программы 202</w:t>
      </w:r>
      <w:r w:rsidR="0048194A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 xml:space="preserve"> год. </w:t>
      </w:r>
    </w:p>
    <w:p w:rsidR="0013356C" w:rsidRDefault="0013356C" w:rsidP="0013356C">
      <w:pPr>
        <w:pStyle w:val="a9"/>
        <w:rPr>
          <w:rFonts w:ascii="Times New Roman" w:hAnsi="Times New Roman"/>
          <w:sz w:val="24"/>
          <w:szCs w:val="24"/>
        </w:rPr>
      </w:pPr>
    </w:p>
    <w:p w:rsidR="0013356C" w:rsidRDefault="0013356C" w:rsidP="0013356C">
      <w:pPr>
        <w:pStyle w:val="a8"/>
        <w:shd w:val="clear" w:color="auto" w:fill="FFFFFF"/>
        <w:jc w:val="center"/>
        <w:rPr>
          <w:rStyle w:val="aa"/>
          <w:color w:val="000000"/>
        </w:rPr>
      </w:pPr>
      <w:r>
        <w:rPr>
          <w:rStyle w:val="aa"/>
          <w:color w:val="000000"/>
        </w:rPr>
        <w:t>4. Перечень основных мероприятий Программы</w:t>
      </w:r>
    </w:p>
    <w:p w:rsidR="0013356C" w:rsidRDefault="0013356C" w:rsidP="0013356C">
      <w:pPr>
        <w:pStyle w:val="a9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Перечень основных мероприятий Программы с указанием объемов финансирования  </w:t>
      </w:r>
      <w:r w:rsidR="00127A79">
        <w:rPr>
          <w:rFonts w:ascii="Times New Roman" w:hAnsi="Times New Roman"/>
          <w:sz w:val="24"/>
          <w:szCs w:val="24"/>
          <w:lang w:eastAsia="ru-RU"/>
        </w:rPr>
        <w:t xml:space="preserve">и сроков реализации каждого мероприятия </w:t>
      </w:r>
      <w:r>
        <w:rPr>
          <w:rFonts w:ascii="Times New Roman" w:hAnsi="Times New Roman"/>
          <w:sz w:val="24"/>
          <w:szCs w:val="24"/>
          <w:lang w:eastAsia="ru-RU"/>
        </w:rPr>
        <w:t>представлен в виде таблицы в Приложении № 1.</w:t>
      </w:r>
    </w:p>
    <w:p w:rsidR="0013356C" w:rsidRDefault="0013356C" w:rsidP="0013356C">
      <w:pPr>
        <w:pStyle w:val="a9"/>
        <w:rPr>
          <w:rFonts w:ascii="Times New Roman" w:hAnsi="Times New Roman"/>
          <w:sz w:val="24"/>
          <w:szCs w:val="24"/>
        </w:rPr>
      </w:pPr>
    </w:p>
    <w:p w:rsidR="0013356C" w:rsidRDefault="0013356C" w:rsidP="0013356C">
      <w:pPr>
        <w:pStyle w:val="a8"/>
        <w:shd w:val="clear" w:color="auto" w:fill="FFFFFF"/>
        <w:jc w:val="center"/>
        <w:rPr>
          <w:rStyle w:val="aa"/>
          <w:color w:val="000000"/>
        </w:rPr>
      </w:pPr>
      <w:r>
        <w:rPr>
          <w:rStyle w:val="aa"/>
          <w:color w:val="000000"/>
        </w:rPr>
        <w:t>Раздел 5. Механизм реализации Программы</w:t>
      </w:r>
    </w:p>
    <w:p w:rsidR="0013356C" w:rsidRDefault="0013356C" w:rsidP="0013356C">
      <w:pPr>
        <w:ind w:firstLine="709"/>
        <w:rPr>
          <w:szCs w:val="24"/>
        </w:rPr>
      </w:pPr>
      <w:r>
        <w:rPr>
          <w:szCs w:val="24"/>
        </w:rPr>
        <w:t xml:space="preserve">Местная администрация разрабатывает и принимает нормативно-правовые акты, определяет перечень необходимых мероприятий, место их проведения, сроки исполнения. Финансирование программных мероприятий осуществляется за счет средств бюджета муниципального образования в объемах, предусмотренных Программой и установленных на эти цели в бюджете. При сокращении или увеличении объемов бюджетного финансирования на реализацию мероприятий Программы производится корректировка в перечне мероприятий. </w:t>
      </w:r>
    </w:p>
    <w:p w:rsidR="0013356C" w:rsidRDefault="0013356C" w:rsidP="0013356C">
      <w:pPr>
        <w:ind w:firstLine="709"/>
        <w:rPr>
          <w:szCs w:val="24"/>
        </w:rPr>
      </w:pPr>
      <w:r>
        <w:rPr>
          <w:szCs w:val="24"/>
        </w:rPr>
        <w:t>Финансирование  мероприятий осуществляется на основании заключения муниципальных контрактов,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3356C" w:rsidRDefault="0013356C" w:rsidP="0013356C">
      <w:pPr>
        <w:pStyle w:val="ab"/>
        <w:ind w:left="567" w:firstLine="567"/>
        <w:jc w:val="center"/>
        <w:rPr>
          <w:rStyle w:val="aa"/>
          <w:rFonts w:cs="Calibri"/>
          <w:color w:val="000000"/>
        </w:rPr>
      </w:pPr>
    </w:p>
    <w:p w:rsidR="0013356C" w:rsidRDefault="0013356C" w:rsidP="0013356C">
      <w:pPr>
        <w:pStyle w:val="a8"/>
        <w:shd w:val="clear" w:color="auto" w:fill="FFFFFF"/>
        <w:jc w:val="center"/>
        <w:rPr>
          <w:rStyle w:val="aa"/>
          <w:color w:val="000000"/>
        </w:rPr>
      </w:pPr>
      <w:r>
        <w:rPr>
          <w:rStyle w:val="aa"/>
          <w:color w:val="000000"/>
        </w:rPr>
        <w:t xml:space="preserve">Раздел 6. </w:t>
      </w:r>
      <w:r w:rsidR="00127A79">
        <w:rPr>
          <w:rStyle w:val="aa"/>
          <w:color w:val="000000"/>
        </w:rPr>
        <w:t xml:space="preserve">Ресурсное </w:t>
      </w:r>
      <w:r>
        <w:rPr>
          <w:rStyle w:val="aa"/>
          <w:color w:val="000000"/>
        </w:rPr>
        <w:t xml:space="preserve"> обеспечение  программы</w:t>
      </w:r>
    </w:p>
    <w:p w:rsidR="0013356C" w:rsidRDefault="0013356C" w:rsidP="0013356C">
      <w:pPr>
        <w:pStyle w:val="ab"/>
        <w:spacing w:after="0" w:line="240" w:lineRule="atLeast"/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Источниками финансирования программы являются средства местного бюджета муниципального образования </w:t>
      </w:r>
      <w:r w:rsidR="00127A79"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z w:val="24"/>
          <w:szCs w:val="24"/>
        </w:rPr>
        <w:t xml:space="preserve"> Невская застава.</w:t>
      </w:r>
    </w:p>
    <w:p w:rsidR="0013356C" w:rsidRDefault="0013356C" w:rsidP="0013356C">
      <w:pPr>
        <w:spacing w:line="240" w:lineRule="atLeast"/>
        <w:ind w:left="567" w:firstLine="567"/>
        <w:rPr>
          <w:szCs w:val="24"/>
        </w:rPr>
      </w:pPr>
      <w:r>
        <w:rPr>
          <w:szCs w:val="24"/>
        </w:rPr>
        <w:t xml:space="preserve">Общий объем финансирования Программы составляет </w:t>
      </w:r>
      <w:r w:rsidR="000626D1">
        <w:rPr>
          <w:szCs w:val="24"/>
        </w:rPr>
        <w:t>46,4</w:t>
      </w:r>
      <w:r>
        <w:rPr>
          <w:szCs w:val="24"/>
        </w:rPr>
        <w:t xml:space="preserve"> тысяч рублей. Сметный расчет представлен в Приложении №2 </w:t>
      </w:r>
    </w:p>
    <w:p w:rsidR="0013356C" w:rsidRDefault="0013356C" w:rsidP="0013356C">
      <w:pPr>
        <w:spacing w:line="240" w:lineRule="atLeast"/>
        <w:ind w:left="567" w:firstLine="567"/>
        <w:rPr>
          <w:szCs w:val="24"/>
        </w:rPr>
      </w:pPr>
    </w:p>
    <w:p w:rsidR="0013356C" w:rsidRDefault="0013356C" w:rsidP="0013356C">
      <w:pPr>
        <w:pStyle w:val="a8"/>
        <w:shd w:val="clear" w:color="auto" w:fill="FFFFFF"/>
        <w:jc w:val="center"/>
        <w:rPr>
          <w:rStyle w:val="aa"/>
          <w:rFonts w:ascii="Calibri" w:hAnsi="Calibri" w:cs="Calibri"/>
          <w:color w:val="000000"/>
        </w:rPr>
      </w:pPr>
      <w:r>
        <w:rPr>
          <w:rStyle w:val="aa"/>
          <w:color w:val="000000"/>
        </w:rPr>
        <w:t xml:space="preserve">Раздел 7. </w:t>
      </w:r>
      <w:r w:rsidR="00127A79">
        <w:rPr>
          <w:rStyle w:val="aa"/>
          <w:color w:val="000000"/>
        </w:rPr>
        <w:t>Методика о</w:t>
      </w:r>
      <w:r>
        <w:rPr>
          <w:rStyle w:val="aa"/>
          <w:color w:val="000000"/>
        </w:rPr>
        <w:t>ценк</w:t>
      </w:r>
      <w:r w:rsidR="00127A79">
        <w:rPr>
          <w:rStyle w:val="aa"/>
          <w:color w:val="000000"/>
        </w:rPr>
        <w:t>и</w:t>
      </w:r>
      <w:r>
        <w:rPr>
          <w:rStyle w:val="aa"/>
          <w:color w:val="000000"/>
        </w:rPr>
        <w:t xml:space="preserve"> эффективности  Программы</w:t>
      </w:r>
    </w:p>
    <w:p w:rsidR="0013356C" w:rsidRDefault="0013356C" w:rsidP="0013356C">
      <w:pPr>
        <w:pStyle w:val="ab"/>
        <w:spacing w:after="0" w:line="240" w:lineRule="atLeast"/>
        <w:ind w:left="56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Методика оценки эффективности реализации  программы представляет собой алгоритм оценки её эффективности  по итогам реализации программы и основана на оценке результативности программы с учетом общего объёма ресурсов, направленных на её реализацию.</w:t>
      </w:r>
    </w:p>
    <w:p w:rsidR="0013356C" w:rsidRDefault="0013356C" w:rsidP="0013356C">
      <w:pPr>
        <w:pStyle w:val="ab"/>
        <w:spacing w:after="0" w:line="240" w:lineRule="atLeast"/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Методика оценки эффективности реализации  программы учитывает необходимость проведения оценок:</w:t>
      </w:r>
    </w:p>
    <w:p w:rsidR="0013356C" w:rsidRDefault="0013356C" w:rsidP="0013356C">
      <w:pPr>
        <w:pStyle w:val="ab"/>
        <w:spacing w:after="0" w:line="240" w:lineRule="atLeast"/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1.Степени реализации мероприятий (оценка основных целевых индикаторов), рассчитывается  по формуле: </w:t>
      </w:r>
      <w:proofErr w:type="spellStart"/>
      <w:r>
        <w:rPr>
          <w:rFonts w:ascii="Times New Roman" w:hAnsi="Times New Roman"/>
          <w:sz w:val="24"/>
          <w:szCs w:val="24"/>
        </w:rPr>
        <w:t>СРм=Пф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</w:p>
    <w:p w:rsidR="0013356C" w:rsidRDefault="0013356C" w:rsidP="0013356C">
      <w:pPr>
        <w:pStyle w:val="ab"/>
        <w:spacing w:after="0" w:line="240" w:lineRule="atLeast"/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13356C" w:rsidRDefault="0013356C" w:rsidP="0013356C">
      <w:pPr>
        <w:pStyle w:val="ab"/>
        <w:spacing w:after="0" w:line="240" w:lineRule="atLeast"/>
        <w:ind w:left="567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СР</w:t>
      </w:r>
      <w:proofErr w:type="gramStart"/>
      <w:r>
        <w:rPr>
          <w:rFonts w:ascii="Times New Roman" w:hAnsi="Times New Roman"/>
          <w:sz w:val="24"/>
          <w:szCs w:val="24"/>
        </w:rPr>
        <w:t>м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степень реализации мероприятий;</w:t>
      </w:r>
    </w:p>
    <w:p w:rsidR="0013356C" w:rsidRDefault="0013356C" w:rsidP="0013356C">
      <w:pPr>
        <w:pStyle w:val="ab"/>
        <w:spacing w:after="0" w:line="240" w:lineRule="atLeast"/>
        <w:ind w:left="567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ф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 целевые показатели , исполненные в отчетном году;</w:t>
      </w:r>
    </w:p>
    <w:p w:rsidR="0013356C" w:rsidRDefault="0013356C" w:rsidP="0013356C">
      <w:pPr>
        <w:pStyle w:val="ab"/>
        <w:spacing w:after="0" w:line="240" w:lineRule="atLeast"/>
        <w:ind w:left="567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целевые показатели , запланированный к реализации в отчетном году;</w:t>
      </w:r>
    </w:p>
    <w:p w:rsidR="0013356C" w:rsidRDefault="0013356C" w:rsidP="0013356C">
      <w:pPr>
        <w:pStyle w:val="ab"/>
        <w:spacing w:after="0" w:line="240" w:lineRule="atLeast"/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эффективности  реализации Программы (</w:t>
      </w:r>
      <w:proofErr w:type="spellStart"/>
      <w:r>
        <w:rPr>
          <w:rFonts w:ascii="Times New Roman" w:hAnsi="Times New Roman"/>
          <w:sz w:val="24"/>
          <w:szCs w:val="24"/>
        </w:rPr>
        <w:t>Эп</w:t>
      </w:r>
      <w:proofErr w:type="spellEnd"/>
      <w:r>
        <w:rPr>
          <w:rFonts w:ascii="Times New Roman" w:hAnsi="Times New Roman"/>
          <w:sz w:val="24"/>
          <w:szCs w:val="24"/>
        </w:rPr>
        <w:t>) осуществляется путем присвоения каждому целевому индикатору соответствующего балла:</w:t>
      </w:r>
    </w:p>
    <w:p w:rsidR="0013356C" w:rsidRDefault="0013356C" w:rsidP="0013356C">
      <w:pPr>
        <w:pStyle w:val="ab"/>
        <w:spacing w:after="0" w:line="240" w:lineRule="atLeast"/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ЭП=0баллов (при выполнении целевого индикатора);</w:t>
      </w:r>
    </w:p>
    <w:p w:rsidR="0013356C" w:rsidRDefault="0013356C" w:rsidP="0013356C">
      <w:pPr>
        <w:pStyle w:val="ab"/>
        <w:spacing w:after="0" w:line="240" w:lineRule="atLeast"/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ЭП&gt;0=+1балл (при увеличении целевого индикатора – плюс 1 балл за каждую единицу увеличения)</w:t>
      </w:r>
    </w:p>
    <w:p w:rsidR="0013356C" w:rsidRDefault="0013356C" w:rsidP="0013356C">
      <w:pPr>
        <w:pStyle w:val="ab"/>
        <w:spacing w:after="0" w:line="240" w:lineRule="atLeast"/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ЭП&lt;0= -1 балл (при снижении целевого индикатора – минус 1 балл за каждую единицу снижения)</w:t>
      </w:r>
    </w:p>
    <w:p w:rsidR="0013356C" w:rsidRDefault="0013356C" w:rsidP="0013356C">
      <w:pPr>
        <w:pStyle w:val="ab"/>
        <w:spacing w:after="0" w:line="240" w:lineRule="atLeast"/>
        <w:ind w:left="567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основных целевых индикаторов программы за 202</w:t>
      </w:r>
      <w:r w:rsidR="0048194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год</w:t>
      </w:r>
    </w:p>
    <w:p w:rsidR="0013356C" w:rsidRDefault="0013356C" w:rsidP="0013356C">
      <w:pPr>
        <w:jc w:val="center"/>
        <w:rPr>
          <w:rFonts w:ascii="Calibri" w:hAnsi="Calibri" w:cs="Calibri"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134"/>
        <w:gridCol w:w="1914"/>
        <w:gridCol w:w="1900"/>
        <w:gridCol w:w="1642"/>
        <w:gridCol w:w="1643"/>
      </w:tblGrid>
      <w:tr w:rsidR="0013356C" w:rsidTr="0013356C">
        <w:trPr>
          <w:trHeight w:val="1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6C" w:rsidRDefault="0013356C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Наимено</w:t>
            </w:r>
            <w:r>
              <w:rPr>
                <w:szCs w:val="24"/>
              </w:rPr>
              <w:lastRenderedPageBreak/>
              <w:t>вание целевого индикатора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6C" w:rsidRDefault="0013356C" w:rsidP="0009346F">
            <w:pPr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</w:rPr>
              <w:lastRenderedPageBreak/>
              <w:t xml:space="preserve">Ед. </w:t>
            </w:r>
            <w:proofErr w:type="spellStart"/>
            <w:r>
              <w:rPr>
                <w:szCs w:val="24"/>
              </w:rPr>
              <w:t>изм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7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6C" w:rsidRDefault="0013356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Значение целевого индикатора</w:t>
            </w:r>
          </w:p>
        </w:tc>
      </w:tr>
      <w:tr w:rsidR="0013356C" w:rsidTr="0013356C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56C" w:rsidRDefault="0013356C">
            <w:pPr>
              <w:ind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56C" w:rsidRDefault="0013356C">
            <w:pPr>
              <w:ind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6C" w:rsidRDefault="0013356C" w:rsidP="0009346F">
            <w:pPr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</w:rPr>
              <w:t>Утверждено  в Программ</w:t>
            </w:r>
            <w:proofErr w:type="gramStart"/>
            <w:r>
              <w:rPr>
                <w:szCs w:val="24"/>
              </w:rPr>
              <w:t>е(</w:t>
            </w:r>
            <w:proofErr w:type="spellStart"/>
            <w:proofErr w:type="gramEnd"/>
            <w:r>
              <w:rPr>
                <w:szCs w:val="24"/>
              </w:rPr>
              <w:t>Пп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6F" w:rsidRDefault="0013356C" w:rsidP="0009346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Достигнуто</w:t>
            </w:r>
          </w:p>
          <w:p w:rsidR="0013356C" w:rsidRDefault="0013356C" w:rsidP="0009346F">
            <w:pPr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</w:rPr>
              <w:t>(</w:t>
            </w:r>
            <w:proofErr w:type="spellStart"/>
            <w:r>
              <w:rPr>
                <w:szCs w:val="24"/>
              </w:rPr>
              <w:t>Пф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6C" w:rsidRDefault="0013356C" w:rsidP="0009346F">
            <w:pPr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Отклонение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6C" w:rsidRDefault="0013356C" w:rsidP="0009346F">
            <w:pPr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</w:rPr>
              <w:t>Оценка в баллах</w:t>
            </w:r>
          </w:p>
        </w:tc>
      </w:tr>
      <w:tr w:rsidR="0013356C" w:rsidTr="0013356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6C" w:rsidRDefault="0013356C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lastRenderedPageBreak/>
              <w:t>Целевой индикатор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6C" w:rsidRDefault="0013356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6C" w:rsidRDefault="0013356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6C" w:rsidRDefault="0013356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6C" w:rsidRDefault="0013356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6C" w:rsidRDefault="0013356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13356C" w:rsidTr="0013356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6C" w:rsidRDefault="0013356C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Целевой индикатор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6C" w:rsidRDefault="0013356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6C" w:rsidRDefault="0013356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6C" w:rsidRDefault="0013356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6C" w:rsidRDefault="0013356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6C" w:rsidRDefault="0013356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13356C" w:rsidTr="0013356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6C" w:rsidRDefault="0013356C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Целевой индикатор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6C" w:rsidRDefault="0013356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6C" w:rsidRDefault="0013356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6C" w:rsidRDefault="0013356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6C" w:rsidRDefault="0013356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6C" w:rsidRDefault="0013356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13356C" w:rsidTr="0013356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6C" w:rsidRDefault="0013356C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Иные целевые индикаторы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6C" w:rsidRDefault="0013356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6C" w:rsidRDefault="0013356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6C" w:rsidRDefault="0013356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6C" w:rsidRDefault="0013356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6C" w:rsidRDefault="0013356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13356C" w:rsidTr="0013356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6C" w:rsidRDefault="0013356C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Итоговая сводная 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6C" w:rsidRDefault="0013356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6C" w:rsidRDefault="0013356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6C" w:rsidRDefault="0013356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6C" w:rsidRDefault="0013356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6C" w:rsidRDefault="0013356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</w:p>
        </w:tc>
      </w:tr>
    </w:tbl>
    <w:p w:rsidR="0013356C" w:rsidRDefault="0013356C" w:rsidP="0013356C">
      <w:pPr>
        <w:ind w:firstLine="708"/>
        <w:rPr>
          <w:rFonts w:ascii="Calibri" w:hAnsi="Calibri" w:cs="Calibri"/>
          <w:sz w:val="22"/>
          <w:szCs w:val="24"/>
          <w:lang w:val="en-US" w:eastAsia="en-US"/>
        </w:rPr>
      </w:pPr>
    </w:p>
    <w:p w:rsidR="0013356C" w:rsidRDefault="0013356C" w:rsidP="0013356C">
      <w:pPr>
        <w:pStyle w:val="ab"/>
        <w:spacing w:after="0" w:line="240" w:lineRule="atLeast"/>
        <w:ind w:left="567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 об эффективности (неэффективности) реализации программы определяется на основании следующих критериев:</w:t>
      </w:r>
    </w:p>
    <w:tbl>
      <w:tblPr>
        <w:tblpPr w:leftFromText="180" w:rightFromText="180" w:vertAnchor="text" w:horzAnchor="margin" w:tblpXSpec="center" w:tblpY="2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3284"/>
        <w:gridCol w:w="3285"/>
      </w:tblGrid>
      <w:tr w:rsidR="0013356C" w:rsidTr="0013356C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6C" w:rsidRDefault="0013356C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Вывод об эффективности Программы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6C" w:rsidRDefault="0013356C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Итоговая сводная оценка (баллов)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6C" w:rsidRDefault="0013356C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Предложения по дальнейшей реализации Программы</w:t>
            </w:r>
          </w:p>
        </w:tc>
      </w:tr>
      <w:tr w:rsidR="0013356C" w:rsidTr="0013356C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6C" w:rsidRDefault="0013356C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Эффективность возросла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6C" w:rsidRDefault="0013356C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Положительная оценка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6C" w:rsidRDefault="0013356C">
            <w:pPr>
              <w:jc w:val="center"/>
              <w:rPr>
                <w:szCs w:val="24"/>
                <w:lang w:eastAsia="en-US"/>
              </w:rPr>
            </w:pPr>
          </w:p>
        </w:tc>
      </w:tr>
      <w:tr w:rsidR="0013356C" w:rsidTr="0013356C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6C" w:rsidRDefault="0013356C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Эффективность на уровне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6C" w:rsidRDefault="0013356C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6C" w:rsidRDefault="0013356C">
            <w:pPr>
              <w:jc w:val="center"/>
              <w:rPr>
                <w:szCs w:val="24"/>
                <w:lang w:eastAsia="en-US"/>
              </w:rPr>
            </w:pPr>
          </w:p>
        </w:tc>
      </w:tr>
      <w:tr w:rsidR="0013356C" w:rsidTr="0013356C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6C" w:rsidRDefault="0013356C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Эффективность снизилась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6C" w:rsidRDefault="0013356C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Отрицательное значение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6C" w:rsidRDefault="0013356C">
            <w:pPr>
              <w:jc w:val="center"/>
              <w:rPr>
                <w:szCs w:val="24"/>
                <w:lang w:eastAsia="en-US"/>
              </w:rPr>
            </w:pPr>
          </w:p>
        </w:tc>
      </w:tr>
    </w:tbl>
    <w:p w:rsidR="0013356C" w:rsidRDefault="0013356C" w:rsidP="0013356C">
      <w:pPr>
        <w:ind w:firstLine="708"/>
        <w:rPr>
          <w:rFonts w:ascii="Calibri" w:hAnsi="Calibri" w:cs="Calibri"/>
          <w:sz w:val="22"/>
          <w:szCs w:val="24"/>
          <w:lang w:eastAsia="en-US"/>
        </w:rPr>
      </w:pPr>
    </w:p>
    <w:p w:rsidR="0013356C" w:rsidRDefault="0013356C" w:rsidP="0013356C">
      <w:pPr>
        <w:ind w:firstLine="708"/>
        <w:rPr>
          <w:szCs w:val="24"/>
        </w:rPr>
      </w:pPr>
    </w:p>
    <w:p w:rsidR="0013356C" w:rsidRDefault="0013356C" w:rsidP="0013356C">
      <w:pPr>
        <w:ind w:firstLine="708"/>
        <w:rPr>
          <w:szCs w:val="24"/>
        </w:rPr>
      </w:pPr>
      <w:r>
        <w:rPr>
          <w:szCs w:val="24"/>
        </w:rPr>
        <w:t xml:space="preserve">2.Степени соответствия запланированному уровню затрат и эффективности использования средств, направленных на реализацию программы (отчет о реализации), рассчитывается по формуле: </w:t>
      </w:r>
    </w:p>
    <w:p w:rsidR="0013356C" w:rsidRDefault="0013356C" w:rsidP="0013356C">
      <w:pPr>
        <w:ind w:firstLine="708"/>
        <w:rPr>
          <w:szCs w:val="24"/>
        </w:rPr>
      </w:pPr>
      <w:proofErr w:type="spellStart"/>
      <w:r>
        <w:rPr>
          <w:szCs w:val="24"/>
        </w:rPr>
        <w:t>Уф=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Фф</w:t>
      </w:r>
      <w:proofErr w:type="spellEnd"/>
      <w:r>
        <w:rPr>
          <w:szCs w:val="24"/>
        </w:rPr>
        <w:t>/</w:t>
      </w:r>
      <w:proofErr w:type="spellStart"/>
      <w:r>
        <w:rPr>
          <w:szCs w:val="24"/>
        </w:rPr>
        <w:t>Фп</w:t>
      </w:r>
      <w:proofErr w:type="spellEnd"/>
      <w:r>
        <w:rPr>
          <w:szCs w:val="24"/>
        </w:rPr>
        <w:t>*100%,</w:t>
      </w:r>
    </w:p>
    <w:p w:rsidR="0013356C" w:rsidRDefault="0013356C" w:rsidP="0013356C">
      <w:pPr>
        <w:ind w:firstLine="708"/>
        <w:rPr>
          <w:szCs w:val="24"/>
        </w:rPr>
      </w:pPr>
      <w:r>
        <w:rPr>
          <w:szCs w:val="24"/>
        </w:rPr>
        <w:t>где:</w:t>
      </w:r>
    </w:p>
    <w:p w:rsidR="0013356C" w:rsidRDefault="0013356C" w:rsidP="0013356C">
      <w:pPr>
        <w:ind w:firstLine="708"/>
        <w:rPr>
          <w:szCs w:val="24"/>
        </w:rPr>
      </w:pPr>
      <w:r>
        <w:rPr>
          <w:szCs w:val="24"/>
        </w:rPr>
        <w:t>У</w:t>
      </w:r>
      <w:proofErr w:type="gramStart"/>
      <w:r>
        <w:rPr>
          <w:szCs w:val="24"/>
        </w:rPr>
        <w:t>ф-</w:t>
      </w:r>
      <w:proofErr w:type="gramEnd"/>
      <w:r>
        <w:rPr>
          <w:szCs w:val="24"/>
        </w:rPr>
        <w:t xml:space="preserve"> уровень финансирования реализации программы в редакции по состоянию на 1 декабря отчетного года;</w:t>
      </w:r>
    </w:p>
    <w:p w:rsidR="0013356C" w:rsidRDefault="0013356C" w:rsidP="0013356C">
      <w:pPr>
        <w:ind w:firstLine="708"/>
        <w:rPr>
          <w:szCs w:val="24"/>
        </w:rPr>
      </w:pPr>
      <w:proofErr w:type="spellStart"/>
      <w:r>
        <w:rPr>
          <w:szCs w:val="24"/>
        </w:rPr>
        <w:t>Фф</w:t>
      </w:r>
      <w:proofErr w:type="spellEnd"/>
      <w:r>
        <w:rPr>
          <w:szCs w:val="24"/>
        </w:rPr>
        <w:t xml:space="preserve"> - фактический объём финансовых ресурсов, направленных на реализацию программы;</w:t>
      </w:r>
    </w:p>
    <w:p w:rsidR="0013356C" w:rsidRDefault="0013356C" w:rsidP="0013356C">
      <w:pPr>
        <w:ind w:firstLine="708"/>
        <w:rPr>
          <w:szCs w:val="24"/>
        </w:rPr>
      </w:pPr>
      <w:proofErr w:type="spellStart"/>
      <w:r>
        <w:rPr>
          <w:szCs w:val="24"/>
        </w:rPr>
        <w:t>Фп</w:t>
      </w:r>
      <w:proofErr w:type="spellEnd"/>
      <w:r>
        <w:rPr>
          <w:szCs w:val="24"/>
        </w:rPr>
        <w:t xml:space="preserve"> – плановый объём финансовых ресурсов на соответствующий отчетный период.</w:t>
      </w:r>
    </w:p>
    <w:tbl>
      <w:tblPr>
        <w:tblpPr w:leftFromText="180" w:rightFromText="180" w:vertAnchor="text" w:horzAnchor="margin" w:tblpY="345"/>
        <w:tblW w:w="10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6"/>
        <w:gridCol w:w="3536"/>
        <w:gridCol w:w="1418"/>
        <w:gridCol w:w="1701"/>
        <w:gridCol w:w="1803"/>
        <w:gridCol w:w="1422"/>
      </w:tblGrid>
      <w:tr w:rsidR="0013356C" w:rsidTr="0013356C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56C" w:rsidRDefault="0013356C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3356C" w:rsidRDefault="0013356C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56C" w:rsidRDefault="0013356C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56C" w:rsidRDefault="0013356C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6C" w:rsidRDefault="0013356C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56C" w:rsidRDefault="0013356C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13356C" w:rsidTr="0013356C">
        <w:trPr>
          <w:trHeight w:val="609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56C" w:rsidRDefault="0013356C">
            <w:pPr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56C" w:rsidRDefault="0013356C">
            <w:pPr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56C" w:rsidRDefault="0013356C">
            <w:pPr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56C" w:rsidRDefault="0013356C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Запланировано по программе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56C" w:rsidRDefault="0013356C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 исполнен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56C" w:rsidRDefault="0013356C">
            <w:pPr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13356C" w:rsidRDefault="0013356C" w:rsidP="0013356C">
      <w:pPr>
        <w:ind w:firstLine="708"/>
        <w:rPr>
          <w:rFonts w:ascii="Calibri" w:hAnsi="Calibri" w:cs="Calibri"/>
          <w:sz w:val="22"/>
          <w:szCs w:val="24"/>
          <w:lang w:eastAsia="en-US"/>
        </w:rPr>
      </w:pPr>
    </w:p>
    <w:p w:rsidR="0013356C" w:rsidRDefault="0013356C" w:rsidP="0013356C">
      <w:pPr>
        <w:ind w:firstLine="709"/>
        <w:rPr>
          <w:szCs w:val="24"/>
        </w:rPr>
      </w:pPr>
    </w:p>
    <w:p w:rsidR="0013356C" w:rsidRDefault="0013356C" w:rsidP="0013356C">
      <w:pPr>
        <w:pStyle w:val="a9"/>
        <w:spacing w:line="0" w:lineRule="atLeast"/>
        <w:ind w:left="709" w:right="14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 о реализации содержит сравнительный анализ расходов, предусмотренных программой, планами финансирования мероприятий программ с фактическим использованием средств местного бюджета по каждому мероприятию программы, сравнение в целом с предыдущим годом, достижение ожидаемых результатов.  </w:t>
      </w:r>
    </w:p>
    <w:p w:rsidR="0013356C" w:rsidRDefault="0013356C" w:rsidP="0013356C">
      <w:pPr>
        <w:rPr>
          <w:rFonts w:ascii="Calibri" w:hAnsi="Calibri" w:cs="Calibri"/>
          <w:sz w:val="22"/>
          <w:szCs w:val="24"/>
        </w:rPr>
      </w:pPr>
    </w:p>
    <w:p w:rsidR="0013356C" w:rsidRDefault="0013356C" w:rsidP="0013356C">
      <w:pPr>
        <w:pStyle w:val="a8"/>
        <w:shd w:val="clear" w:color="auto" w:fill="FFFFFF"/>
        <w:jc w:val="center"/>
        <w:rPr>
          <w:color w:val="666666"/>
        </w:rPr>
      </w:pPr>
      <w:r>
        <w:rPr>
          <w:rStyle w:val="aa"/>
          <w:color w:val="000000"/>
        </w:rPr>
        <w:t xml:space="preserve">Раздел 8. Ожидаемые конечные результаты  </w:t>
      </w:r>
      <w:r w:rsidR="00127A79">
        <w:rPr>
          <w:rStyle w:val="aa"/>
          <w:color w:val="000000"/>
        </w:rPr>
        <w:t xml:space="preserve">реализации </w:t>
      </w:r>
      <w:r>
        <w:rPr>
          <w:rStyle w:val="aa"/>
          <w:color w:val="000000"/>
        </w:rPr>
        <w:t>программы</w:t>
      </w:r>
      <w:r w:rsidR="00127A79">
        <w:rPr>
          <w:rStyle w:val="aa"/>
          <w:color w:val="000000"/>
        </w:rPr>
        <w:t xml:space="preserve"> и целевые индикаторы</w:t>
      </w:r>
    </w:p>
    <w:p w:rsidR="0013356C" w:rsidRDefault="0013356C" w:rsidP="0013356C">
      <w:pPr>
        <w:pStyle w:val="a9"/>
        <w:spacing w:line="0" w:lineRule="atLeast"/>
        <w:ind w:left="709" w:right="14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Ожидаемые конечные  результаты программы:</w:t>
      </w:r>
    </w:p>
    <w:p w:rsidR="0013356C" w:rsidRDefault="0013356C" w:rsidP="0013356C">
      <w:pPr>
        <w:pStyle w:val="a9"/>
        <w:spacing w:line="0" w:lineRule="atLeast"/>
        <w:ind w:left="709" w:right="14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-обеспечение эффективного участия жителей в решении вопросов, связанных с охраной окружающей среды;</w:t>
      </w:r>
    </w:p>
    <w:p w:rsidR="0013356C" w:rsidRDefault="0013356C" w:rsidP="0013356C">
      <w:pPr>
        <w:pStyle w:val="a9"/>
        <w:spacing w:line="0" w:lineRule="atLeast"/>
        <w:ind w:left="709" w:right="14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-повышение уровня экологического просвещения, а также организация экологического воспитания и формирование экологической культуры в области обращения с твердыми коммунальными отходами среди жителей муниципального образования.</w:t>
      </w:r>
    </w:p>
    <w:p w:rsidR="00935DE2" w:rsidRDefault="00935DE2" w:rsidP="0013356C">
      <w:pPr>
        <w:pStyle w:val="a9"/>
        <w:spacing w:line="0" w:lineRule="atLeast"/>
        <w:ind w:left="709" w:right="141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356C" w:rsidRDefault="0013356C" w:rsidP="0013356C">
      <w:pPr>
        <w:pStyle w:val="a9"/>
        <w:spacing w:line="0" w:lineRule="atLeast"/>
        <w:ind w:left="709" w:right="14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программе ежегодно проводится оценка эффективности её реализации. Обязательными условиями оценки планируемой эффективности Программы являются успешное (полное) выполнение запланированных на период её реализации целевых индикаторов и показателей Программы, а также мероприятий в установленные сроки</w:t>
      </w:r>
      <w:r w:rsidR="000626D1">
        <w:rPr>
          <w:rFonts w:ascii="Times New Roman" w:hAnsi="Times New Roman"/>
          <w:sz w:val="24"/>
          <w:szCs w:val="24"/>
          <w:lang w:eastAsia="ru-RU"/>
        </w:rPr>
        <w:t>. Целевые индикаторы и показатели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13356C" w:rsidRDefault="0013356C" w:rsidP="0013356C">
      <w:pPr>
        <w:pStyle w:val="a9"/>
        <w:spacing w:line="0" w:lineRule="atLeast"/>
        <w:ind w:left="709" w:right="14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количество граждан, принимающих участие в мероприятиях программы не менее 1000 человек;</w:t>
      </w:r>
    </w:p>
    <w:p w:rsidR="0013356C" w:rsidRDefault="0013356C" w:rsidP="0013356C">
      <w:pPr>
        <w:pStyle w:val="a9"/>
        <w:spacing w:line="0" w:lineRule="atLeast"/>
        <w:ind w:left="709" w:right="14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количество проведенных мероприятий – не менее 1;</w:t>
      </w:r>
    </w:p>
    <w:p w:rsidR="0013356C" w:rsidRDefault="0013356C" w:rsidP="0013356C">
      <w:pPr>
        <w:pStyle w:val="a9"/>
        <w:spacing w:line="0" w:lineRule="atLeast"/>
        <w:ind w:left="709" w:right="14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количество публикаций в газете «Невская застава», на официальном сайте муниципального образования – не менее 5.</w:t>
      </w:r>
    </w:p>
    <w:p w:rsidR="0013356C" w:rsidRDefault="0013356C" w:rsidP="0013356C">
      <w:pPr>
        <w:pStyle w:val="a9"/>
        <w:spacing w:line="0" w:lineRule="atLeast"/>
        <w:ind w:left="709" w:right="14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Риски реализации Программы.</w:t>
      </w:r>
    </w:p>
    <w:p w:rsidR="0013356C" w:rsidRDefault="0013356C" w:rsidP="0013356C">
      <w:pPr>
        <w:pStyle w:val="a9"/>
        <w:spacing w:line="0" w:lineRule="atLeast"/>
        <w:ind w:left="709" w:right="14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Поскольку мероприятия Программы не направлены на изменение традиционной деятельности, а сама Программа не предусматривает существенного изменения объемов финансирования, ее можно считать не чувствительной к основным категориям рисков, в том числе финансовым.</w:t>
      </w:r>
    </w:p>
    <w:p w:rsidR="0013356C" w:rsidRDefault="0013356C" w:rsidP="0013356C">
      <w:pPr>
        <w:pStyle w:val="a9"/>
        <w:spacing w:line="0" w:lineRule="atLeast"/>
        <w:ind w:left="709" w:right="14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Тем не менее, существует вероятность, что при реализации программы могут быть не выполнены отдельные мероприятия. Однако влияние этого фактора на объемы оказания услуг в целом будет несущественно.</w:t>
      </w:r>
    </w:p>
    <w:p w:rsidR="0013356C" w:rsidRDefault="0013356C" w:rsidP="0013356C">
      <w:pPr>
        <w:pStyle w:val="a9"/>
        <w:spacing w:line="0" w:lineRule="atLeast"/>
        <w:ind w:left="709" w:right="141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Негативными внешними факторами, которые могут повлиять на реализацию Программы, являются:</w:t>
      </w:r>
    </w:p>
    <w:p w:rsidR="0013356C" w:rsidRDefault="0013356C" w:rsidP="0013356C">
      <w:pPr>
        <w:pStyle w:val="a9"/>
        <w:spacing w:line="0" w:lineRule="atLeast"/>
        <w:ind w:left="709" w:right="141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-изменение законодательства;</w:t>
      </w:r>
    </w:p>
    <w:p w:rsidR="0013356C" w:rsidRDefault="0013356C" w:rsidP="0013356C">
      <w:pPr>
        <w:pStyle w:val="a9"/>
        <w:spacing w:line="0" w:lineRule="atLeast"/>
        <w:ind w:left="709" w:right="141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-форс-мажорные обстоятельства.</w:t>
      </w:r>
    </w:p>
    <w:p w:rsidR="0013356C" w:rsidRDefault="0013356C" w:rsidP="0013356C">
      <w:pPr>
        <w:pStyle w:val="a9"/>
        <w:spacing w:line="0" w:lineRule="atLeast"/>
        <w:ind w:left="709" w:right="141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Мероприятиями по минимизации негативного влияния внешних факторов могут быть:</w:t>
      </w:r>
    </w:p>
    <w:p w:rsidR="0013356C" w:rsidRDefault="0013356C" w:rsidP="0013356C">
      <w:pPr>
        <w:pStyle w:val="a9"/>
        <w:spacing w:line="0" w:lineRule="atLeast"/>
        <w:ind w:left="709" w:right="141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-привлечение в установленном порядке дополнительных источников финансирования;</w:t>
      </w:r>
    </w:p>
    <w:p w:rsidR="0013356C" w:rsidRDefault="0013356C" w:rsidP="0013356C">
      <w:pPr>
        <w:pStyle w:val="a9"/>
        <w:spacing w:line="0" w:lineRule="atLeast"/>
        <w:ind w:left="709" w:right="141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-принятие соответствующих муниципальных правовых актов при изменении законодательства.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3356C" w:rsidRDefault="0013356C" w:rsidP="0013356C">
      <w:pPr>
        <w:pStyle w:val="a8"/>
        <w:shd w:val="clear" w:color="auto" w:fill="FFFFFF"/>
        <w:jc w:val="center"/>
        <w:rPr>
          <w:rFonts w:ascii="Tahoma" w:hAnsi="Tahoma" w:cs="Tahoma"/>
          <w:color w:val="666666"/>
          <w:sz w:val="20"/>
          <w:szCs w:val="20"/>
        </w:rPr>
      </w:pPr>
      <w:r>
        <w:rPr>
          <w:rStyle w:val="aa"/>
          <w:color w:val="000000"/>
        </w:rPr>
        <w:t>Раздел</w:t>
      </w:r>
      <w:r>
        <w:rPr>
          <w:rStyle w:val="apple-converted-space"/>
          <w:color w:val="000000"/>
        </w:rPr>
        <w:t> </w:t>
      </w:r>
      <w:r w:rsidR="000626D1" w:rsidRPr="000626D1">
        <w:rPr>
          <w:rStyle w:val="apple-converted-space"/>
          <w:b/>
          <w:color w:val="000000"/>
        </w:rPr>
        <w:t>9</w:t>
      </w:r>
      <w:r w:rsidRPr="000626D1">
        <w:rPr>
          <w:rStyle w:val="aa"/>
          <w:b w:val="0"/>
          <w:color w:val="000000"/>
        </w:rPr>
        <w:t>.</w:t>
      </w:r>
      <w:r>
        <w:rPr>
          <w:rStyle w:val="aa"/>
          <w:color w:val="000000"/>
        </w:rPr>
        <w:t xml:space="preserve"> Система </w:t>
      </w:r>
      <w:proofErr w:type="gramStart"/>
      <w:r>
        <w:rPr>
          <w:rStyle w:val="aa"/>
          <w:color w:val="000000"/>
        </w:rPr>
        <w:t>контроля за</w:t>
      </w:r>
      <w:proofErr w:type="gramEnd"/>
      <w:r>
        <w:rPr>
          <w:rStyle w:val="aa"/>
          <w:color w:val="000000"/>
        </w:rPr>
        <w:t xml:space="preserve"> реализацией Программы</w:t>
      </w:r>
    </w:p>
    <w:p w:rsidR="0013356C" w:rsidRDefault="0013356C" w:rsidP="0013356C">
      <w:pPr>
        <w:pStyle w:val="a9"/>
        <w:spacing w:line="240" w:lineRule="atLeast"/>
        <w:ind w:left="567" w:firstLine="567"/>
        <w:jc w:val="both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Контроль</w:t>
      </w:r>
      <w:r w:rsidR="0009346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реализацией Программы осуществляют Местная Администрация Муниципального Образования Муниципальный округ Невская застава.</w:t>
      </w:r>
    </w:p>
    <w:p w:rsidR="0013356C" w:rsidRDefault="0013356C" w:rsidP="0013356C">
      <w:pPr>
        <w:pStyle w:val="a9"/>
        <w:spacing w:line="240" w:lineRule="atLeast"/>
        <w:ind w:left="567" w:firstLine="567"/>
        <w:jc w:val="both"/>
        <w:rPr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Ответственность за реализацию Программы и обеспечение достижения запланированных значений целевых индикаторов и показателей результативности Программы в целом несет </w:t>
      </w:r>
      <w:r w:rsidR="009A7D5C">
        <w:rPr>
          <w:rFonts w:ascii="Times New Roman" w:hAnsi="Times New Roman"/>
          <w:sz w:val="24"/>
          <w:szCs w:val="24"/>
          <w:lang w:eastAsia="ru-RU"/>
        </w:rPr>
        <w:t>м</w:t>
      </w:r>
      <w:r>
        <w:rPr>
          <w:rFonts w:ascii="Times New Roman" w:hAnsi="Times New Roman"/>
          <w:sz w:val="24"/>
          <w:szCs w:val="24"/>
          <w:lang w:eastAsia="ru-RU"/>
        </w:rPr>
        <w:t xml:space="preserve">естная </w:t>
      </w:r>
      <w:r w:rsidR="009A7D5C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дминистрация</w:t>
      </w:r>
      <w:r>
        <w:rPr>
          <w:szCs w:val="24"/>
        </w:rPr>
        <w:t>. </w:t>
      </w:r>
    </w:p>
    <w:p w:rsidR="0013356C" w:rsidRDefault="0013356C" w:rsidP="0013356C">
      <w:pPr>
        <w:pStyle w:val="a9"/>
        <w:spacing w:line="240" w:lineRule="atLeast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Местная </w:t>
      </w:r>
      <w:r w:rsidR="009A7D5C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дминистрация несет ответственность за разработку и реализацию Программы в целом, осуществляет координацию деятельности исполнителей Программы по реализации программных мероприятий, а также по целевому и эффективному расходованию бюджетных средств.</w:t>
      </w:r>
    </w:p>
    <w:p w:rsidR="0013356C" w:rsidRDefault="0013356C" w:rsidP="0013356C">
      <w:pPr>
        <w:pStyle w:val="a9"/>
        <w:spacing w:line="0" w:lineRule="atLeast"/>
        <w:ind w:left="709" w:right="141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Отчет о реализации Программы, сводный отчет о выполнении Программы за весь период ее реализации и пояснительная записка к нему, оценка эффективности реализации Программы осуществляется по итогам ее исполнения  после завершения ее реализации.</w:t>
      </w:r>
    </w:p>
    <w:p w:rsidR="00AC1DA5" w:rsidRPr="00453C1B" w:rsidRDefault="00AC1DA5" w:rsidP="00127175">
      <w:pPr>
        <w:pStyle w:val="a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sectPr w:rsidR="00AC1DA5" w:rsidRPr="00453C1B" w:rsidSect="001D517A">
      <w:pgSz w:w="11906" w:h="16838"/>
      <w:pgMar w:top="425" w:right="566" w:bottom="68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F1E" w:rsidRDefault="00433F1E">
      <w:r>
        <w:separator/>
      </w:r>
    </w:p>
  </w:endnote>
  <w:endnote w:type="continuationSeparator" w:id="0">
    <w:p w:rsidR="00433F1E" w:rsidRDefault="00433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F1E" w:rsidRDefault="00433F1E">
      <w:r>
        <w:separator/>
      </w:r>
    </w:p>
  </w:footnote>
  <w:footnote w:type="continuationSeparator" w:id="0">
    <w:p w:rsidR="00433F1E" w:rsidRDefault="00433F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201ECB"/>
    <w:multiLevelType w:val="hybridMultilevel"/>
    <w:tmpl w:val="F750602E"/>
    <w:lvl w:ilvl="0" w:tplc="C6AE94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B3BC7"/>
    <w:multiLevelType w:val="multilevel"/>
    <w:tmpl w:val="D3C6DC3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0D785F22"/>
    <w:multiLevelType w:val="hybridMultilevel"/>
    <w:tmpl w:val="7FCAC8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5375C"/>
    <w:multiLevelType w:val="hybridMultilevel"/>
    <w:tmpl w:val="341457E0"/>
    <w:lvl w:ilvl="0" w:tplc="C166F9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87666"/>
    <w:multiLevelType w:val="hybridMultilevel"/>
    <w:tmpl w:val="ECE23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2C6D31"/>
    <w:multiLevelType w:val="hybridMultilevel"/>
    <w:tmpl w:val="2D4C0502"/>
    <w:lvl w:ilvl="0" w:tplc="9DCC22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43D98"/>
    <w:multiLevelType w:val="hybridMultilevel"/>
    <w:tmpl w:val="78F4A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D77AB"/>
    <w:multiLevelType w:val="multilevel"/>
    <w:tmpl w:val="5896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DF747F"/>
    <w:multiLevelType w:val="hybridMultilevel"/>
    <w:tmpl w:val="38C679DE"/>
    <w:lvl w:ilvl="0" w:tplc="51A6AE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C2136"/>
    <w:multiLevelType w:val="multilevel"/>
    <w:tmpl w:val="A72493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440D6E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B4E1B0D"/>
    <w:multiLevelType w:val="multilevel"/>
    <w:tmpl w:val="48C8A1D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BD36A40"/>
    <w:multiLevelType w:val="hybridMultilevel"/>
    <w:tmpl w:val="3C40DF5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E982B1C"/>
    <w:multiLevelType w:val="multilevel"/>
    <w:tmpl w:val="17580B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0A2BD6"/>
    <w:multiLevelType w:val="multilevel"/>
    <w:tmpl w:val="689C8D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308C28AC"/>
    <w:multiLevelType w:val="hybridMultilevel"/>
    <w:tmpl w:val="2D3CDB4A"/>
    <w:lvl w:ilvl="0" w:tplc="00E21D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BD7621"/>
    <w:multiLevelType w:val="hybridMultilevel"/>
    <w:tmpl w:val="2D3CDB4A"/>
    <w:lvl w:ilvl="0" w:tplc="00E21D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51519"/>
    <w:multiLevelType w:val="multilevel"/>
    <w:tmpl w:val="1F1492C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3D6924D0"/>
    <w:multiLevelType w:val="hybridMultilevel"/>
    <w:tmpl w:val="2D4C0502"/>
    <w:lvl w:ilvl="0" w:tplc="9DCC22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3E20E3"/>
    <w:multiLevelType w:val="hybridMultilevel"/>
    <w:tmpl w:val="D90E808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4D867A9"/>
    <w:multiLevelType w:val="multilevel"/>
    <w:tmpl w:val="1C30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8C45723"/>
    <w:multiLevelType w:val="multilevel"/>
    <w:tmpl w:val="4CB8B9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6F441D"/>
    <w:multiLevelType w:val="hybridMultilevel"/>
    <w:tmpl w:val="410A8F28"/>
    <w:lvl w:ilvl="0" w:tplc="5F6AF3EC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865437"/>
    <w:multiLevelType w:val="hybridMultilevel"/>
    <w:tmpl w:val="F0DE1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9E60B6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541B52E8"/>
    <w:multiLevelType w:val="hybridMultilevel"/>
    <w:tmpl w:val="BC56B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A82DC5"/>
    <w:multiLevelType w:val="multilevel"/>
    <w:tmpl w:val="48C8A1D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5F434FC1"/>
    <w:multiLevelType w:val="hybridMultilevel"/>
    <w:tmpl w:val="33441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CD0298"/>
    <w:multiLevelType w:val="hybridMultilevel"/>
    <w:tmpl w:val="AF4EF582"/>
    <w:lvl w:ilvl="0" w:tplc="491C441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38D71D1"/>
    <w:multiLevelType w:val="hybridMultilevel"/>
    <w:tmpl w:val="75DA8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F31128"/>
    <w:multiLevelType w:val="multilevel"/>
    <w:tmpl w:val="CC0C6C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F002A2"/>
    <w:multiLevelType w:val="multilevel"/>
    <w:tmpl w:val="75081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6E017B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69A35E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9B76DF8"/>
    <w:multiLevelType w:val="hybridMultilevel"/>
    <w:tmpl w:val="8DD83192"/>
    <w:lvl w:ilvl="0" w:tplc="06D0D05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7">
    <w:nsid w:val="720B5FD3"/>
    <w:multiLevelType w:val="hybridMultilevel"/>
    <w:tmpl w:val="2D4C0502"/>
    <w:lvl w:ilvl="0" w:tplc="9DCC22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AA10F2"/>
    <w:multiLevelType w:val="hybridMultilevel"/>
    <w:tmpl w:val="23721830"/>
    <w:lvl w:ilvl="0" w:tplc="E93064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DB6723"/>
    <w:multiLevelType w:val="hybridMultilevel"/>
    <w:tmpl w:val="F268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0B2CD9"/>
    <w:multiLevelType w:val="hybridMultilevel"/>
    <w:tmpl w:val="2D3CDB4A"/>
    <w:lvl w:ilvl="0" w:tplc="00E21D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3D2C65"/>
    <w:multiLevelType w:val="hybridMultilevel"/>
    <w:tmpl w:val="CB342DC2"/>
    <w:lvl w:ilvl="0" w:tplc="D69E19EE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7F84490A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>
    <w:nsid w:val="7FFC4B1E"/>
    <w:multiLevelType w:val="hybridMultilevel"/>
    <w:tmpl w:val="58D8BEA2"/>
    <w:lvl w:ilvl="0" w:tplc="531CF332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36"/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4"/>
  </w:num>
  <w:num w:numId="7">
    <w:abstractNumId w:val="14"/>
  </w:num>
  <w:num w:numId="8">
    <w:abstractNumId w:val="8"/>
  </w:num>
  <w:num w:numId="9">
    <w:abstractNumId w:val="39"/>
  </w:num>
  <w:num w:numId="10">
    <w:abstractNumId w:val="27"/>
  </w:num>
  <w:num w:numId="11">
    <w:abstractNumId w:val="40"/>
  </w:num>
  <w:num w:numId="12">
    <w:abstractNumId w:val="33"/>
  </w:num>
  <w:num w:numId="13">
    <w:abstractNumId w:val="15"/>
  </w:num>
  <w:num w:numId="14">
    <w:abstractNumId w:val="11"/>
  </w:num>
  <w:num w:numId="15">
    <w:abstractNumId w:val="23"/>
  </w:num>
  <w:num w:numId="16">
    <w:abstractNumId w:val="32"/>
  </w:num>
  <w:num w:numId="17">
    <w:abstractNumId w:val="9"/>
  </w:num>
  <w:num w:numId="18">
    <w:abstractNumId w:val="2"/>
  </w:num>
  <w:num w:numId="19">
    <w:abstractNumId w:val="5"/>
  </w:num>
  <w:num w:numId="20">
    <w:abstractNumId w:val="29"/>
  </w:num>
  <w:num w:numId="21">
    <w:abstractNumId w:val="16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6"/>
  </w:num>
  <w:num w:numId="25">
    <w:abstractNumId w:val="31"/>
  </w:num>
  <w:num w:numId="26">
    <w:abstractNumId w:val="41"/>
  </w:num>
  <w:num w:numId="27">
    <w:abstractNumId w:val="10"/>
  </w:num>
  <w:num w:numId="28">
    <w:abstractNumId w:val="24"/>
  </w:num>
  <w:num w:numId="29">
    <w:abstractNumId w:val="38"/>
  </w:num>
  <w:num w:numId="30">
    <w:abstractNumId w:val="43"/>
  </w:num>
  <w:num w:numId="31">
    <w:abstractNumId w:val="0"/>
  </w:num>
  <w:num w:numId="32">
    <w:abstractNumId w:val="1"/>
  </w:num>
  <w:num w:numId="33">
    <w:abstractNumId w:val="26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</w:num>
  <w:num w:numId="38">
    <w:abstractNumId w:val="19"/>
  </w:num>
  <w:num w:numId="39">
    <w:abstractNumId w:val="28"/>
  </w:num>
  <w:num w:numId="40">
    <w:abstractNumId w:val="13"/>
  </w:num>
  <w:num w:numId="41">
    <w:abstractNumId w:val="21"/>
  </w:num>
  <w:num w:numId="42">
    <w:abstractNumId w:val="12"/>
  </w:num>
  <w:num w:numId="43">
    <w:abstractNumId w:val="35"/>
  </w:num>
  <w:num w:numId="44">
    <w:abstractNumId w:val="18"/>
  </w:num>
  <w:num w:numId="45">
    <w:abstractNumId w:val="17"/>
  </w:num>
  <w:num w:numId="46">
    <w:abstractNumId w:val="25"/>
  </w:num>
  <w:num w:numId="47">
    <w:abstractNumId w:val="7"/>
  </w:num>
  <w:num w:numId="48">
    <w:abstractNumId w:val="20"/>
  </w:num>
  <w:num w:numId="4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/>
  <w:rsids>
    <w:rsidRoot w:val="003F1A87"/>
    <w:rsid w:val="00002235"/>
    <w:rsid w:val="00006AF3"/>
    <w:rsid w:val="000119AE"/>
    <w:rsid w:val="00020DCC"/>
    <w:rsid w:val="0005580F"/>
    <w:rsid w:val="000626B9"/>
    <w:rsid w:val="000626D1"/>
    <w:rsid w:val="000653DD"/>
    <w:rsid w:val="0007172F"/>
    <w:rsid w:val="000731D5"/>
    <w:rsid w:val="00074F23"/>
    <w:rsid w:val="00077ADB"/>
    <w:rsid w:val="000928E5"/>
    <w:rsid w:val="0009346F"/>
    <w:rsid w:val="0009499C"/>
    <w:rsid w:val="0009510C"/>
    <w:rsid w:val="000959CC"/>
    <w:rsid w:val="000A7354"/>
    <w:rsid w:val="000B3059"/>
    <w:rsid w:val="000B3136"/>
    <w:rsid w:val="000C0DB4"/>
    <w:rsid w:val="000D0ED8"/>
    <w:rsid w:val="000D32DB"/>
    <w:rsid w:val="000D51B5"/>
    <w:rsid w:val="000E5A46"/>
    <w:rsid w:val="000E7289"/>
    <w:rsid w:val="001031C4"/>
    <w:rsid w:val="00120463"/>
    <w:rsid w:val="0012343B"/>
    <w:rsid w:val="00125C00"/>
    <w:rsid w:val="00127175"/>
    <w:rsid w:val="00127A79"/>
    <w:rsid w:val="0013044B"/>
    <w:rsid w:val="0013356C"/>
    <w:rsid w:val="001367A4"/>
    <w:rsid w:val="00136BF9"/>
    <w:rsid w:val="00151351"/>
    <w:rsid w:val="0015203D"/>
    <w:rsid w:val="00155F08"/>
    <w:rsid w:val="00156F88"/>
    <w:rsid w:val="00163894"/>
    <w:rsid w:val="001739B1"/>
    <w:rsid w:val="001803DF"/>
    <w:rsid w:val="001917EA"/>
    <w:rsid w:val="00192EEE"/>
    <w:rsid w:val="001947A8"/>
    <w:rsid w:val="001B5812"/>
    <w:rsid w:val="001C019E"/>
    <w:rsid w:val="001D1ABA"/>
    <w:rsid w:val="001D517A"/>
    <w:rsid w:val="001D7BDC"/>
    <w:rsid w:val="001F5A03"/>
    <w:rsid w:val="001F75D0"/>
    <w:rsid w:val="0020073D"/>
    <w:rsid w:val="00200C4B"/>
    <w:rsid w:val="00213F4A"/>
    <w:rsid w:val="00224E31"/>
    <w:rsid w:val="00233A26"/>
    <w:rsid w:val="0023558F"/>
    <w:rsid w:val="002437E3"/>
    <w:rsid w:val="002563FF"/>
    <w:rsid w:val="00264050"/>
    <w:rsid w:val="00270DB9"/>
    <w:rsid w:val="00273A4B"/>
    <w:rsid w:val="00280D7F"/>
    <w:rsid w:val="00283DB2"/>
    <w:rsid w:val="0028491F"/>
    <w:rsid w:val="00286ADB"/>
    <w:rsid w:val="00292C16"/>
    <w:rsid w:val="00294D29"/>
    <w:rsid w:val="002A39D7"/>
    <w:rsid w:val="002A4162"/>
    <w:rsid w:val="002B480B"/>
    <w:rsid w:val="002C1679"/>
    <w:rsid w:val="002C4E19"/>
    <w:rsid w:val="002C7FAB"/>
    <w:rsid w:val="0030204D"/>
    <w:rsid w:val="00306A40"/>
    <w:rsid w:val="003124F5"/>
    <w:rsid w:val="00314719"/>
    <w:rsid w:val="00320CD5"/>
    <w:rsid w:val="00330B61"/>
    <w:rsid w:val="00331AA4"/>
    <w:rsid w:val="00332AE6"/>
    <w:rsid w:val="003351F7"/>
    <w:rsid w:val="003416E9"/>
    <w:rsid w:val="00341738"/>
    <w:rsid w:val="0034312B"/>
    <w:rsid w:val="00355163"/>
    <w:rsid w:val="00355FF1"/>
    <w:rsid w:val="003563D6"/>
    <w:rsid w:val="00361DD4"/>
    <w:rsid w:val="00365091"/>
    <w:rsid w:val="003653A5"/>
    <w:rsid w:val="0036614C"/>
    <w:rsid w:val="00385653"/>
    <w:rsid w:val="00390A88"/>
    <w:rsid w:val="00395D87"/>
    <w:rsid w:val="00396A48"/>
    <w:rsid w:val="003A0F76"/>
    <w:rsid w:val="003B01B7"/>
    <w:rsid w:val="003B28EF"/>
    <w:rsid w:val="003C7F9A"/>
    <w:rsid w:val="003F1A87"/>
    <w:rsid w:val="003F1DC7"/>
    <w:rsid w:val="003F422A"/>
    <w:rsid w:val="004028D6"/>
    <w:rsid w:val="0040441F"/>
    <w:rsid w:val="00406624"/>
    <w:rsid w:val="0041422E"/>
    <w:rsid w:val="00417B4B"/>
    <w:rsid w:val="0042351C"/>
    <w:rsid w:val="004243EF"/>
    <w:rsid w:val="00433F1E"/>
    <w:rsid w:val="004358BC"/>
    <w:rsid w:val="00441CA9"/>
    <w:rsid w:val="0046597F"/>
    <w:rsid w:val="00465F58"/>
    <w:rsid w:val="004732DB"/>
    <w:rsid w:val="004802EB"/>
    <w:rsid w:val="0048194A"/>
    <w:rsid w:val="00487570"/>
    <w:rsid w:val="004909A9"/>
    <w:rsid w:val="00497547"/>
    <w:rsid w:val="004A13A2"/>
    <w:rsid w:val="004A7AA5"/>
    <w:rsid w:val="004B4877"/>
    <w:rsid w:val="004B7F20"/>
    <w:rsid w:val="004C447B"/>
    <w:rsid w:val="004C4C71"/>
    <w:rsid w:val="004D37C7"/>
    <w:rsid w:val="004E1043"/>
    <w:rsid w:val="004E1202"/>
    <w:rsid w:val="004E19CF"/>
    <w:rsid w:val="004E7F4C"/>
    <w:rsid w:val="00510409"/>
    <w:rsid w:val="0051135A"/>
    <w:rsid w:val="00516B9E"/>
    <w:rsid w:val="00524F2F"/>
    <w:rsid w:val="00527728"/>
    <w:rsid w:val="0056071E"/>
    <w:rsid w:val="00564470"/>
    <w:rsid w:val="00564AB5"/>
    <w:rsid w:val="00573BE2"/>
    <w:rsid w:val="0057574D"/>
    <w:rsid w:val="005844E0"/>
    <w:rsid w:val="00584AB0"/>
    <w:rsid w:val="00584BBE"/>
    <w:rsid w:val="00584C9E"/>
    <w:rsid w:val="005878CB"/>
    <w:rsid w:val="0059202B"/>
    <w:rsid w:val="00595066"/>
    <w:rsid w:val="005956A7"/>
    <w:rsid w:val="00595C5A"/>
    <w:rsid w:val="005A182B"/>
    <w:rsid w:val="005A205D"/>
    <w:rsid w:val="005A3226"/>
    <w:rsid w:val="005B01CD"/>
    <w:rsid w:val="005B335C"/>
    <w:rsid w:val="005B631D"/>
    <w:rsid w:val="005B7C55"/>
    <w:rsid w:val="005C7246"/>
    <w:rsid w:val="005C7E0E"/>
    <w:rsid w:val="005D0B52"/>
    <w:rsid w:val="005D64CC"/>
    <w:rsid w:val="005E43B9"/>
    <w:rsid w:val="005E7E27"/>
    <w:rsid w:val="005F5A98"/>
    <w:rsid w:val="005F5CF1"/>
    <w:rsid w:val="00602611"/>
    <w:rsid w:val="00603593"/>
    <w:rsid w:val="00607184"/>
    <w:rsid w:val="00615A78"/>
    <w:rsid w:val="0062268F"/>
    <w:rsid w:val="00624E19"/>
    <w:rsid w:val="0063103C"/>
    <w:rsid w:val="00635805"/>
    <w:rsid w:val="00641419"/>
    <w:rsid w:val="00641A15"/>
    <w:rsid w:val="006426E7"/>
    <w:rsid w:val="00661FA8"/>
    <w:rsid w:val="00663530"/>
    <w:rsid w:val="00677B34"/>
    <w:rsid w:val="00683DD5"/>
    <w:rsid w:val="006A058D"/>
    <w:rsid w:val="006B632A"/>
    <w:rsid w:val="006C1C32"/>
    <w:rsid w:val="006D45F1"/>
    <w:rsid w:val="006E3AFE"/>
    <w:rsid w:val="006F4C40"/>
    <w:rsid w:val="0070246F"/>
    <w:rsid w:val="007215A2"/>
    <w:rsid w:val="00730712"/>
    <w:rsid w:val="00736649"/>
    <w:rsid w:val="007451A1"/>
    <w:rsid w:val="007458EF"/>
    <w:rsid w:val="00746196"/>
    <w:rsid w:val="00750DC2"/>
    <w:rsid w:val="00766156"/>
    <w:rsid w:val="007755EC"/>
    <w:rsid w:val="00775A13"/>
    <w:rsid w:val="00783451"/>
    <w:rsid w:val="0079204B"/>
    <w:rsid w:val="0079289A"/>
    <w:rsid w:val="00794631"/>
    <w:rsid w:val="007A07AA"/>
    <w:rsid w:val="007A2C0A"/>
    <w:rsid w:val="007B107F"/>
    <w:rsid w:val="007B6EB6"/>
    <w:rsid w:val="007D3CAB"/>
    <w:rsid w:val="007E032A"/>
    <w:rsid w:val="007E398F"/>
    <w:rsid w:val="007E7535"/>
    <w:rsid w:val="007F1B95"/>
    <w:rsid w:val="00801A29"/>
    <w:rsid w:val="0080208A"/>
    <w:rsid w:val="00802F07"/>
    <w:rsid w:val="0081734F"/>
    <w:rsid w:val="00822A6B"/>
    <w:rsid w:val="0082628D"/>
    <w:rsid w:val="00830C77"/>
    <w:rsid w:val="0083727C"/>
    <w:rsid w:val="00846469"/>
    <w:rsid w:val="008470B3"/>
    <w:rsid w:val="00850FCB"/>
    <w:rsid w:val="00851A29"/>
    <w:rsid w:val="00857F5F"/>
    <w:rsid w:val="0086141F"/>
    <w:rsid w:val="0086179D"/>
    <w:rsid w:val="008635E3"/>
    <w:rsid w:val="008641B7"/>
    <w:rsid w:val="00866123"/>
    <w:rsid w:val="0086719F"/>
    <w:rsid w:val="00867544"/>
    <w:rsid w:val="00867DB2"/>
    <w:rsid w:val="0087434E"/>
    <w:rsid w:val="00883BC5"/>
    <w:rsid w:val="00883C5E"/>
    <w:rsid w:val="00884739"/>
    <w:rsid w:val="00893623"/>
    <w:rsid w:val="008A3112"/>
    <w:rsid w:val="008A75CA"/>
    <w:rsid w:val="008A79C1"/>
    <w:rsid w:val="008C4D48"/>
    <w:rsid w:val="008D23C8"/>
    <w:rsid w:val="008D5177"/>
    <w:rsid w:val="009001F3"/>
    <w:rsid w:val="0090297B"/>
    <w:rsid w:val="00904C6E"/>
    <w:rsid w:val="00905960"/>
    <w:rsid w:val="009070C0"/>
    <w:rsid w:val="009272C1"/>
    <w:rsid w:val="00935DE2"/>
    <w:rsid w:val="00940FCA"/>
    <w:rsid w:val="009429BE"/>
    <w:rsid w:val="0094397E"/>
    <w:rsid w:val="00956D05"/>
    <w:rsid w:val="009765EC"/>
    <w:rsid w:val="00976A06"/>
    <w:rsid w:val="00977F55"/>
    <w:rsid w:val="009A1537"/>
    <w:rsid w:val="009A5962"/>
    <w:rsid w:val="009A7D5C"/>
    <w:rsid w:val="009B6CAB"/>
    <w:rsid w:val="009D11D4"/>
    <w:rsid w:val="009D4DCC"/>
    <w:rsid w:val="009E5998"/>
    <w:rsid w:val="009F6035"/>
    <w:rsid w:val="00A11AB3"/>
    <w:rsid w:val="00A2600C"/>
    <w:rsid w:val="00A33E0C"/>
    <w:rsid w:val="00A357C6"/>
    <w:rsid w:val="00A36AAB"/>
    <w:rsid w:val="00A37A5B"/>
    <w:rsid w:val="00A425F0"/>
    <w:rsid w:val="00A52FAD"/>
    <w:rsid w:val="00A541C0"/>
    <w:rsid w:val="00A71CFE"/>
    <w:rsid w:val="00A81470"/>
    <w:rsid w:val="00A910E4"/>
    <w:rsid w:val="00AA7058"/>
    <w:rsid w:val="00AB7803"/>
    <w:rsid w:val="00AC1DA5"/>
    <w:rsid w:val="00AC7283"/>
    <w:rsid w:val="00AD3775"/>
    <w:rsid w:val="00AE0AA4"/>
    <w:rsid w:val="00AE53D0"/>
    <w:rsid w:val="00AE5BDB"/>
    <w:rsid w:val="00AF0655"/>
    <w:rsid w:val="00B10DA9"/>
    <w:rsid w:val="00B14C7C"/>
    <w:rsid w:val="00B1634D"/>
    <w:rsid w:val="00B22D2C"/>
    <w:rsid w:val="00B23A0A"/>
    <w:rsid w:val="00B27FF9"/>
    <w:rsid w:val="00B31FAF"/>
    <w:rsid w:val="00B325B9"/>
    <w:rsid w:val="00B356E8"/>
    <w:rsid w:val="00B36AF6"/>
    <w:rsid w:val="00B42218"/>
    <w:rsid w:val="00B42363"/>
    <w:rsid w:val="00B4247C"/>
    <w:rsid w:val="00B44381"/>
    <w:rsid w:val="00B659DA"/>
    <w:rsid w:val="00B71203"/>
    <w:rsid w:val="00B7187A"/>
    <w:rsid w:val="00B833B1"/>
    <w:rsid w:val="00B85079"/>
    <w:rsid w:val="00B86EEE"/>
    <w:rsid w:val="00BA02AE"/>
    <w:rsid w:val="00BB156F"/>
    <w:rsid w:val="00BB196E"/>
    <w:rsid w:val="00BB5181"/>
    <w:rsid w:val="00BC13BF"/>
    <w:rsid w:val="00BC2285"/>
    <w:rsid w:val="00BC4B8D"/>
    <w:rsid w:val="00BC70D6"/>
    <w:rsid w:val="00BE3FA6"/>
    <w:rsid w:val="00BF4B87"/>
    <w:rsid w:val="00BF692A"/>
    <w:rsid w:val="00BF6F33"/>
    <w:rsid w:val="00C10BFB"/>
    <w:rsid w:val="00C1282C"/>
    <w:rsid w:val="00C1353F"/>
    <w:rsid w:val="00C139D3"/>
    <w:rsid w:val="00C241B4"/>
    <w:rsid w:val="00C30727"/>
    <w:rsid w:val="00C3598A"/>
    <w:rsid w:val="00C43E0B"/>
    <w:rsid w:val="00C50295"/>
    <w:rsid w:val="00C625BA"/>
    <w:rsid w:val="00C6760D"/>
    <w:rsid w:val="00C72F71"/>
    <w:rsid w:val="00C76362"/>
    <w:rsid w:val="00C90D06"/>
    <w:rsid w:val="00C911B3"/>
    <w:rsid w:val="00C915AC"/>
    <w:rsid w:val="00CA0CF3"/>
    <w:rsid w:val="00CB4C44"/>
    <w:rsid w:val="00CC49D8"/>
    <w:rsid w:val="00CC59E4"/>
    <w:rsid w:val="00CD7F82"/>
    <w:rsid w:val="00CF0CFC"/>
    <w:rsid w:val="00CF24B8"/>
    <w:rsid w:val="00CF32C3"/>
    <w:rsid w:val="00CF6444"/>
    <w:rsid w:val="00CF7FFB"/>
    <w:rsid w:val="00D053D3"/>
    <w:rsid w:val="00D06F61"/>
    <w:rsid w:val="00D0799C"/>
    <w:rsid w:val="00D101AA"/>
    <w:rsid w:val="00D12863"/>
    <w:rsid w:val="00D16968"/>
    <w:rsid w:val="00D230FD"/>
    <w:rsid w:val="00D32F94"/>
    <w:rsid w:val="00D34F19"/>
    <w:rsid w:val="00D400C8"/>
    <w:rsid w:val="00D40F18"/>
    <w:rsid w:val="00D4585D"/>
    <w:rsid w:val="00D55119"/>
    <w:rsid w:val="00D5689D"/>
    <w:rsid w:val="00D646CB"/>
    <w:rsid w:val="00D65C38"/>
    <w:rsid w:val="00D711DE"/>
    <w:rsid w:val="00D84EDB"/>
    <w:rsid w:val="00D867BE"/>
    <w:rsid w:val="00D968CC"/>
    <w:rsid w:val="00DA31E5"/>
    <w:rsid w:val="00DA6DD9"/>
    <w:rsid w:val="00DC22B4"/>
    <w:rsid w:val="00DC357C"/>
    <w:rsid w:val="00DC6AAA"/>
    <w:rsid w:val="00DD360E"/>
    <w:rsid w:val="00DD387D"/>
    <w:rsid w:val="00DE361A"/>
    <w:rsid w:val="00DE6361"/>
    <w:rsid w:val="00DE69B9"/>
    <w:rsid w:val="00DE71DA"/>
    <w:rsid w:val="00DF6645"/>
    <w:rsid w:val="00E06667"/>
    <w:rsid w:val="00E07636"/>
    <w:rsid w:val="00E1001C"/>
    <w:rsid w:val="00E10503"/>
    <w:rsid w:val="00E17813"/>
    <w:rsid w:val="00E2218C"/>
    <w:rsid w:val="00E23E89"/>
    <w:rsid w:val="00E2456E"/>
    <w:rsid w:val="00E4539B"/>
    <w:rsid w:val="00E52BA3"/>
    <w:rsid w:val="00E56C97"/>
    <w:rsid w:val="00E730BD"/>
    <w:rsid w:val="00E74A77"/>
    <w:rsid w:val="00E76ABB"/>
    <w:rsid w:val="00E76D4E"/>
    <w:rsid w:val="00E87300"/>
    <w:rsid w:val="00E92D5D"/>
    <w:rsid w:val="00E95611"/>
    <w:rsid w:val="00EA134B"/>
    <w:rsid w:val="00EA5907"/>
    <w:rsid w:val="00EA6A64"/>
    <w:rsid w:val="00EB4501"/>
    <w:rsid w:val="00EB56D5"/>
    <w:rsid w:val="00EC05E4"/>
    <w:rsid w:val="00EC1D1E"/>
    <w:rsid w:val="00EC3587"/>
    <w:rsid w:val="00EE1AA4"/>
    <w:rsid w:val="00EE4A43"/>
    <w:rsid w:val="00EE7285"/>
    <w:rsid w:val="00EF55C1"/>
    <w:rsid w:val="00F01BF0"/>
    <w:rsid w:val="00F03250"/>
    <w:rsid w:val="00F248EE"/>
    <w:rsid w:val="00F30947"/>
    <w:rsid w:val="00F34A44"/>
    <w:rsid w:val="00F4068E"/>
    <w:rsid w:val="00F441DE"/>
    <w:rsid w:val="00F6177F"/>
    <w:rsid w:val="00F6215C"/>
    <w:rsid w:val="00F66AB9"/>
    <w:rsid w:val="00F70F42"/>
    <w:rsid w:val="00F74101"/>
    <w:rsid w:val="00F74499"/>
    <w:rsid w:val="00F807B0"/>
    <w:rsid w:val="00F95318"/>
    <w:rsid w:val="00FA4C77"/>
    <w:rsid w:val="00FA5685"/>
    <w:rsid w:val="00FB3BFC"/>
    <w:rsid w:val="00FB7B93"/>
    <w:rsid w:val="00FD02CF"/>
    <w:rsid w:val="00FD543D"/>
    <w:rsid w:val="00FD6F22"/>
    <w:rsid w:val="00FE1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C7"/>
    <w:pPr>
      <w:ind w:firstLine="720"/>
      <w:jc w:val="both"/>
    </w:pPr>
    <w:rPr>
      <w:sz w:val="24"/>
    </w:rPr>
  </w:style>
  <w:style w:type="paragraph" w:styleId="1">
    <w:name w:val="heading 1"/>
    <w:basedOn w:val="a"/>
    <w:link w:val="10"/>
    <w:uiPriority w:val="9"/>
    <w:qFormat/>
    <w:rsid w:val="003124F5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3F1A87"/>
    <w:pPr>
      <w:spacing w:line="360" w:lineRule="auto"/>
      <w:ind w:firstLine="0"/>
    </w:pPr>
  </w:style>
  <w:style w:type="paragraph" w:customStyle="1" w:styleId="11">
    <w:name w:val="заголовок 1"/>
    <w:basedOn w:val="a"/>
    <w:next w:val="a"/>
    <w:rsid w:val="003F1A87"/>
    <w:pPr>
      <w:keepNext/>
      <w:spacing w:before="240" w:after="240"/>
      <w:ind w:firstLine="0"/>
      <w:jc w:val="center"/>
    </w:pPr>
    <w:rPr>
      <w:b/>
      <w:sz w:val="28"/>
    </w:rPr>
  </w:style>
  <w:style w:type="table" w:styleId="a3">
    <w:name w:val="Table Grid"/>
    <w:basedOn w:val="a1"/>
    <w:uiPriority w:val="99"/>
    <w:rsid w:val="003F1A87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B3BFC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7F1B95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7F1B95"/>
    <w:pPr>
      <w:tabs>
        <w:tab w:val="center" w:pos="4677"/>
        <w:tab w:val="right" w:pos="9355"/>
      </w:tabs>
    </w:pPr>
  </w:style>
  <w:style w:type="paragraph" w:customStyle="1" w:styleId="12">
    <w:name w:val="Абзац списка1"/>
    <w:basedOn w:val="a"/>
    <w:rsid w:val="00EB4501"/>
    <w:pPr>
      <w:ind w:left="720" w:firstLine="0"/>
      <w:contextualSpacing/>
      <w:jc w:val="left"/>
    </w:pPr>
    <w:rPr>
      <w:rFonts w:ascii="Cambria" w:eastAsia="MS Minngs" w:hAnsi="Cambria"/>
      <w:szCs w:val="24"/>
    </w:rPr>
  </w:style>
  <w:style w:type="paragraph" w:customStyle="1" w:styleId="Heading">
    <w:name w:val="Heading"/>
    <w:rsid w:val="00CD7F8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9070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9070C0"/>
    <w:rPr>
      <w:rFonts w:ascii="Courier New" w:hAnsi="Courier New" w:cs="Courier New"/>
    </w:rPr>
  </w:style>
  <w:style w:type="character" w:customStyle="1" w:styleId="apple-converted-space">
    <w:name w:val="apple-converted-space"/>
    <w:rsid w:val="009070C0"/>
  </w:style>
  <w:style w:type="character" w:customStyle="1" w:styleId="a5">
    <w:name w:val="Текст выноски Знак"/>
    <w:link w:val="a4"/>
    <w:uiPriority w:val="99"/>
    <w:semiHidden/>
    <w:rsid w:val="009070C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9">
    <w:name w:val="No Spacing"/>
    <w:uiPriority w:val="1"/>
    <w:qFormat/>
    <w:rsid w:val="009070C0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basedOn w:val="a"/>
    <w:uiPriority w:val="99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style17">
    <w:name w:val="style17"/>
    <w:basedOn w:val="a"/>
    <w:uiPriority w:val="99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fontstyle34">
    <w:name w:val="fontstyle34"/>
    <w:uiPriority w:val="99"/>
    <w:rsid w:val="009070C0"/>
  </w:style>
  <w:style w:type="paragraph" w:customStyle="1" w:styleId="style6">
    <w:name w:val="style6"/>
    <w:basedOn w:val="a"/>
    <w:uiPriority w:val="99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onsPlusNormal">
    <w:name w:val="ConsPlusNormal"/>
    <w:uiPriority w:val="99"/>
    <w:rsid w:val="009070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Strong"/>
    <w:uiPriority w:val="22"/>
    <w:qFormat/>
    <w:rsid w:val="009070C0"/>
    <w:rPr>
      <w:b/>
      <w:bCs/>
    </w:rPr>
  </w:style>
  <w:style w:type="paragraph" w:styleId="ab">
    <w:name w:val="List Paragraph"/>
    <w:basedOn w:val="a"/>
    <w:uiPriority w:val="34"/>
    <w:qFormat/>
    <w:rsid w:val="009070C0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Гипертекстовая ссылка"/>
    <w:uiPriority w:val="99"/>
    <w:rsid w:val="009070C0"/>
    <w:rPr>
      <w:rFonts w:cs="Times New Roman"/>
      <w:color w:val="106BBE"/>
    </w:rPr>
  </w:style>
  <w:style w:type="paragraph" w:customStyle="1" w:styleId="FORMATTEXT">
    <w:name w:val=".FORMATTEXT"/>
    <w:uiPriority w:val="99"/>
    <w:rsid w:val="009070C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fontstyle37">
    <w:name w:val="fontstyle37"/>
    <w:uiPriority w:val="99"/>
    <w:rsid w:val="009070C0"/>
  </w:style>
  <w:style w:type="paragraph" w:customStyle="1" w:styleId="style27">
    <w:name w:val="style27"/>
    <w:basedOn w:val="a"/>
    <w:uiPriority w:val="99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style26">
    <w:name w:val="style26"/>
    <w:basedOn w:val="a"/>
    <w:uiPriority w:val="99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style8">
    <w:name w:val="style8"/>
    <w:basedOn w:val="a"/>
    <w:uiPriority w:val="99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d">
    <w:name w:val="Plain Text"/>
    <w:basedOn w:val="a"/>
    <w:link w:val="ae"/>
    <w:uiPriority w:val="99"/>
    <w:rsid w:val="009070C0"/>
    <w:pPr>
      <w:ind w:firstLine="0"/>
      <w:jc w:val="left"/>
    </w:pPr>
    <w:rPr>
      <w:rFonts w:ascii="Courier New" w:eastAsia="Calibri" w:hAnsi="Courier New" w:cs="Courier New"/>
      <w:sz w:val="20"/>
    </w:rPr>
  </w:style>
  <w:style w:type="character" w:customStyle="1" w:styleId="ae">
    <w:name w:val="Текст Знак"/>
    <w:link w:val="ad"/>
    <w:uiPriority w:val="99"/>
    <w:rsid w:val="009070C0"/>
    <w:rPr>
      <w:rFonts w:ascii="Courier New" w:eastAsia="Calibri" w:hAnsi="Courier New" w:cs="Courier New"/>
    </w:rPr>
  </w:style>
  <w:style w:type="character" w:customStyle="1" w:styleId="10">
    <w:name w:val="Заголовок 1 Знак"/>
    <w:link w:val="1"/>
    <w:uiPriority w:val="9"/>
    <w:rsid w:val="003124F5"/>
    <w:rPr>
      <w:b/>
      <w:bCs/>
      <w:kern w:val="36"/>
      <w:sz w:val="48"/>
      <w:szCs w:val="48"/>
    </w:rPr>
  </w:style>
  <w:style w:type="paragraph" w:customStyle="1" w:styleId="13">
    <w:name w:val="Стиль1"/>
    <w:basedOn w:val="a9"/>
    <w:qFormat/>
    <w:rsid w:val="003124F5"/>
    <w:pPr>
      <w:shd w:val="clear" w:color="auto" w:fill="FFFFFF"/>
      <w:jc w:val="both"/>
    </w:pPr>
    <w:rPr>
      <w:color w:val="000000"/>
    </w:rPr>
  </w:style>
  <w:style w:type="paragraph" w:customStyle="1" w:styleId="2">
    <w:name w:val="Стиль2"/>
    <w:basedOn w:val="a9"/>
    <w:qFormat/>
    <w:rsid w:val="003124F5"/>
    <w:pPr>
      <w:shd w:val="clear" w:color="auto" w:fill="FFFFFF"/>
      <w:jc w:val="both"/>
    </w:pPr>
    <w:rPr>
      <w:rFonts w:ascii="Times New Roman" w:hAnsi="Times New Roman"/>
      <w:color w:val="000000"/>
    </w:rPr>
  </w:style>
  <w:style w:type="paragraph" w:customStyle="1" w:styleId="justppt">
    <w:name w:val="justppt"/>
    <w:basedOn w:val="a"/>
    <w:rsid w:val="003124F5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enpt">
    <w:name w:val="cenpt"/>
    <w:basedOn w:val="a"/>
    <w:rsid w:val="003124F5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submenu-table">
    <w:name w:val="submenu-table"/>
    <w:rsid w:val="003124F5"/>
  </w:style>
  <w:style w:type="character" w:customStyle="1" w:styleId="butback">
    <w:name w:val="butback"/>
    <w:rsid w:val="003124F5"/>
  </w:style>
  <w:style w:type="paragraph" w:customStyle="1" w:styleId="consplusnormal0">
    <w:name w:val="consplusnormal"/>
    <w:basedOn w:val="a"/>
    <w:rsid w:val="003124F5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WW-Absatz-Standardschriftart11111">
    <w:name w:val="WW-Absatz-Standardschriftart11111"/>
    <w:rsid w:val="003124F5"/>
  </w:style>
  <w:style w:type="numbering" w:customStyle="1" w:styleId="14">
    <w:name w:val="Нет списка1"/>
    <w:next w:val="a2"/>
    <w:uiPriority w:val="99"/>
    <w:semiHidden/>
    <w:unhideWhenUsed/>
    <w:rsid w:val="00E74A77"/>
  </w:style>
  <w:style w:type="table" w:customStyle="1" w:styleId="15">
    <w:name w:val="Сетка таблицы1"/>
    <w:basedOn w:val="a1"/>
    <w:next w:val="a3"/>
    <w:uiPriority w:val="59"/>
    <w:rsid w:val="00E74A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E74A77"/>
    <w:pPr>
      <w:suppressAutoHyphens/>
      <w:spacing w:after="120"/>
      <w:ind w:firstLine="0"/>
      <w:jc w:val="left"/>
    </w:pPr>
    <w:rPr>
      <w:szCs w:val="24"/>
      <w:lang w:eastAsia="ar-SA"/>
    </w:rPr>
  </w:style>
  <w:style w:type="character" w:customStyle="1" w:styleId="af0">
    <w:name w:val="Основной текст Знак"/>
    <w:link w:val="af"/>
    <w:rsid w:val="00E74A77"/>
    <w:rPr>
      <w:sz w:val="24"/>
      <w:szCs w:val="24"/>
      <w:lang w:eastAsia="ar-SA"/>
    </w:rPr>
  </w:style>
  <w:style w:type="character" w:customStyle="1" w:styleId="WW-Absatz-Standardschriftart111">
    <w:name w:val="WW-Absatz-Standardschriftart111"/>
    <w:rsid w:val="00E74A77"/>
  </w:style>
  <w:style w:type="character" w:styleId="af1">
    <w:name w:val="Hyperlink"/>
    <w:rsid w:val="000626B9"/>
    <w:rPr>
      <w:color w:val="0563C1"/>
      <w:u w:val="single"/>
    </w:rPr>
  </w:style>
  <w:style w:type="paragraph" w:customStyle="1" w:styleId="ConsPlusCell">
    <w:name w:val="ConsPlusCell"/>
    <w:uiPriority w:val="99"/>
    <w:rsid w:val="005A32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0">
    <w:name w:val="formattext"/>
    <w:basedOn w:val="a"/>
    <w:rsid w:val="00A71CFE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onsPlusNonformat">
    <w:name w:val="ConsPlusNonformat"/>
    <w:rsid w:val="00A71C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Содержимое таблицы"/>
    <w:basedOn w:val="a"/>
    <w:rsid w:val="00B86EEE"/>
    <w:pPr>
      <w:widowControl w:val="0"/>
      <w:suppressLineNumbers/>
      <w:suppressAutoHyphens/>
      <w:ind w:firstLine="0"/>
      <w:jc w:val="left"/>
    </w:pPr>
    <w:rPr>
      <w:rFonts w:eastAsia="Andale Sans UI"/>
      <w:kern w:val="1"/>
      <w:szCs w:val="24"/>
      <w:lang w:eastAsia="ar-SA"/>
    </w:rPr>
  </w:style>
  <w:style w:type="character" w:styleId="af3">
    <w:name w:val="annotation reference"/>
    <w:rsid w:val="004A13A2"/>
    <w:rPr>
      <w:sz w:val="16"/>
      <w:szCs w:val="16"/>
    </w:rPr>
  </w:style>
  <w:style w:type="paragraph" w:styleId="af4">
    <w:name w:val="annotation text"/>
    <w:basedOn w:val="a"/>
    <w:link w:val="af5"/>
    <w:rsid w:val="004A13A2"/>
    <w:rPr>
      <w:sz w:val="20"/>
    </w:rPr>
  </w:style>
  <w:style w:type="character" w:customStyle="1" w:styleId="af5">
    <w:name w:val="Текст примечания Знак"/>
    <w:basedOn w:val="a0"/>
    <w:link w:val="af4"/>
    <w:rsid w:val="004A13A2"/>
  </w:style>
  <w:style w:type="paragraph" w:styleId="af6">
    <w:name w:val="annotation subject"/>
    <w:basedOn w:val="af4"/>
    <w:next w:val="af4"/>
    <w:link w:val="af7"/>
    <w:rsid w:val="004A13A2"/>
    <w:rPr>
      <w:b/>
      <w:bCs/>
    </w:rPr>
  </w:style>
  <w:style w:type="character" w:customStyle="1" w:styleId="af7">
    <w:name w:val="Тема примечания Знак"/>
    <w:link w:val="af6"/>
    <w:rsid w:val="004A13A2"/>
    <w:rPr>
      <w:b/>
      <w:bCs/>
    </w:rPr>
  </w:style>
  <w:style w:type="character" w:customStyle="1" w:styleId="16">
    <w:name w:val="Основной шрифт абзаца1"/>
    <w:rsid w:val="00E87300"/>
  </w:style>
  <w:style w:type="paragraph" w:customStyle="1" w:styleId="17">
    <w:name w:val="Обычный1"/>
    <w:rsid w:val="00E87300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af8">
    <w:name w:val="Subtitle"/>
    <w:basedOn w:val="a"/>
    <w:next w:val="a"/>
    <w:link w:val="af9"/>
    <w:uiPriority w:val="99"/>
    <w:qFormat/>
    <w:rsid w:val="000D32DB"/>
    <w:pPr>
      <w:numPr>
        <w:ilvl w:val="1"/>
      </w:numPr>
      <w:spacing w:after="160" w:line="276" w:lineRule="auto"/>
      <w:ind w:firstLine="720"/>
      <w:jc w:val="left"/>
    </w:pPr>
    <w:rPr>
      <w:rFonts w:ascii="Calibri" w:hAnsi="Calibri" w:cs="Calibri"/>
      <w:color w:val="5A5A5A"/>
      <w:spacing w:val="15"/>
      <w:sz w:val="22"/>
      <w:szCs w:val="22"/>
      <w:lang w:eastAsia="en-US"/>
    </w:rPr>
  </w:style>
  <w:style w:type="character" w:customStyle="1" w:styleId="af9">
    <w:name w:val="Подзаголовок Знак"/>
    <w:basedOn w:val="a0"/>
    <w:link w:val="af8"/>
    <w:uiPriority w:val="99"/>
    <w:rsid w:val="000D32DB"/>
    <w:rPr>
      <w:rFonts w:ascii="Calibri" w:hAnsi="Calibri" w:cs="Calibri"/>
      <w:color w:val="5A5A5A"/>
      <w:spacing w:val="15"/>
      <w:sz w:val="22"/>
      <w:szCs w:val="22"/>
      <w:lang w:eastAsia="en-US"/>
    </w:rPr>
  </w:style>
  <w:style w:type="paragraph" w:customStyle="1" w:styleId="p15">
    <w:name w:val="p15"/>
    <w:basedOn w:val="a"/>
    <w:rsid w:val="00AA7058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p18">
    <w:name w:val="p18"/>
    <w:basedOn w:val="a"/>
    <w:rsid w:val="00AA7058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s5">
    <w:name w:val="s5"/>
    <w:rsid w:val="001D7BDC"/>
  </w:style>
  <w:style w:type="paragraph" w:customStyle="1" w:styleId="p19">
    <w:name w:val="p19"/>
    <w:basedOn w:val="a"/>
    <w:rsid w:val="001D7BDC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p12">
    <w:name w:val="p12"/>
    <w:basedOn w:val="a"/>
    <w:rsid w:val="00DA6DD9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msonormalbullet2gif">
    <w:name w:val="msonormalbullet2.gif"/>
    <w:basedOn w:val="a"/>
    <w:rsid w:val="00286AD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Default">
    <w:name w:val="Default"/>
    <w:rsid w:val="001D517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79376-E580-46FC-BBFA-B55143A0E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Владимирский округ Санкт-Петербурга</vt:lpstr>
    </vt:vector>
  </TitlesOfParts>
  <Company>Microsoft</Company>
  <LinksUpToDate>false</LinksUpToDate>
  <CharactersWithSpaces>12396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Владимирский округ Санкт-Петербурга</dc:title>
  <dc:creator>Zver</dc:creator>
  <cp:lastModifiedBy>buh2</cp:lastModifiedBy>
  <cp:revision>32</cp:revision>
  <cp:lastPrinted>2021-10-20T09:45:00Z</cp:lastPrinted>
  <dcterms:created xsi:type="dcterms:W3CDTF">2019-09-30T12:01:00Z</dcterms:created>
  <dcterms:modified xsi:type="dcterms:W3CDTF">2021-10-20T09:45:00Z</dcterms:modified>
</cp:coreProperties>
</file>