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13.03.2015 N 235</w:t>
              <w:br/>
              <w:t xml:space="preserve">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</w:t>
              <w:br/>
              <w:t xml:space="preserve">(Зарегистрировано в Минюсте России 08.05.2015 N 37205)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мая 2015 г. N 37205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марта 2015 г. N 235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ДЕЯТЕЛЬНОСТИ ПО ПОДГОТОВКЕ ЛИЦ,</w:t>
      </w:r>
    </w:p>
    <w:p>
      <w:pPr>
        <w:pStyle w:val="2"/>
        <w:jc w:val="center"/>
      </w:pPr>
      <w:r>
        <w:rPr>
          <w:sz w:val="20"/>
        </w:rPr>
        <w:t xml:space="preserve">ЖЕЛАЮЩИХ ПРИНЯТЬ НА ВОСПИТАНИЕ В СВОЮ СЕМЬЮ РЕБЕНКА,</w:t>
      </w:r>
    </w:p>
    <w:p>
      <w:pPr>
        <w:pStyle w:val="2"/>
        <w:jc w:val="center"/>
      </w:pPr>
      <w:r>
        <w:rPr>
          <w:sz w:val="20"/>
        </w:rPr>
        <w:t xml:space="preserve">ОСТАВШЕГОСЯ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7" w:tooltip="Федеральный закон от 20.04.2015 N 101-ФЗ &quot;О внесении изменений в Семейны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утверждение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содержится в </w:t>
            </w:r>
            <w:hyperlink w:history="0" r:id="rId8" w:tooltip="&quot;Семейный кодекс Российской Федерации&quot; от 29.12.1995 N 223-ФЗ (ред. от 04.08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6</w:t>
              </w:r>
            </w:hyperlink>
            <w:r>
              <w:rPr>
                <w:sz w:val="20"/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Семейный кодекс Российской Федерации&quot; от 29.12.1995 N 223-ФЗ (ред. от 04.08.2022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127</w:t>
        </w:r>
      </w:hyperlink>
      <w:r>
        <w:rPr>
          <w:sz w:val="20"/>
        </w:rPr>
        <w:t xml:space="preserve">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2013, N 27, ст. 3459, N 48, ст. 6165) и </w:t>
      </w:r>
      <w:hyperlink w:history="0" r:id="rId10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марта 2015 г. N 235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ДЕЯТЕЛЬНОСТИ ПО ПОДГОТОВКЕ ЛИЦ,</w:t>
      </w:r>
    </w:p>
    <w:p>
      <w:pPr>
        <w:pStyle w:val="2"/>
        <w:jc w:val="center"/>
      </w:pPr>
      <w:r>
        <w:rPr>
          <w:sz w:val="20"/>
        </w:rPr>
        <w:t xml:space="preserve">ЖЕЛАЮЩИХ ПРИНЯТЬ НА ВОСПИТАНИЕ В СВОЮ СЕМЬЮ РЕБЕНКА,</w:t>
      </w:r>
    </w:p>
    <w:p>
      <w:pPr>
        <w:pStyle w:val="2"/>
        <w:jc w:val="center"/>
      </w:pPr>
      <w:r>
        <w:rPr>
          <w:sz w:val="20"/>
        </w:rPr>
        <w:t xml:space="preserve">ОСТАВШЕГОСЯ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подготовки являются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 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w:history="0" r:id="rId11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w:history="0" r:id="rId12" w:tooltip="Приказ Минобрнауки РФ от 14.09.2009 N 334 &quot;О реализации Постановления Правительства Российской Федерации от 18 мая 2009 г. N 423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&quot;Порядком проведения обследования условий жизни 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&quot;Семейный кодекс Российской Федерации&quot; от 29.12.1995 N 223-ФЗ (ред. от 04.08.2022) ------------ Недействующая редакция {КонсультантПлюс}">
        <w:r>
          <w:rPr>
            <w:sz w:val="20"/>
            <w:color w:val="0000ff"/>
          </w:rPr>
          <w:t xml:space="preserve">Пункт 4 статьи 127</w:t>
        </w:r>
      </w:hyperlink>
      <w:r>
        <w:rPr>
          <w:sz w:val="20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Период проведения подготовки не должен быть менее 5 календарных дней и более 180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Гражданин при подаче заявления предъявляет паспорт или иной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образования и науки Российской Федерации от 20 августа 2012 г. N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&quot;Семейный кодекс Российской Федерации&quot; от 29.12.1995 N 223-ФЗ (ред. от 04.08.2022) ------------ Недействующая редакция {КонсультантПлюс}">
        <w:r>
          <w:rPr>
            <w:sz w:val="20"/>
            <w:color w:val="0000ff"/>
          </w:rPr>
          <w:t xml:space="preserve">Пункт 4 статьи 127</w:t>
        </w:r>
      </w:hyperlink>
      <w:r>
        <w:rPr>
          <w:sz w:val="20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</w:t>
      </w:r>
      <w:hyperlink w:history="0" w:anchor="P67" w:tooltip="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организаций, осуществляющих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w:history="0" r:id="rId17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контроля за деятельностью организации по осуществлению полномочий, предусмотренных </w:t>
      </w:r>
      <w:hyperlink w:history="0" r:id="rId18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13.03.2015 N 235</w:t>
            <w:br/>
            <w:t>"Об утверждении Порядка организации и осуществления деятельности по подгот...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2F24E3C28068BE9556631AC6DAEE5A9B640759834E3BD44AD6DFBF7F72F33205C925A57167BEFA4E7B6333678E145F1A0374E17EF3954D1Dq4J" TargetMode = "External"/>
	<Relationship Id="rId8" Type="http://schemas.openxmlformats.org/officeDocument/2006/relationships/hyperlink" Target="consultantplus://offline/ref=112F24E3C28068BE9556631AC6DAEE5A9E610C5C8B463BD44AD6DFBF7F72F33205C925A57463B5AE1634626F23DE075F160376E8621Fq3J" TargetMode = "External"/>
	<Relationship Id="rId9" Type="http://schemas.openxmlformats.org/officeDocument/2006/relationships/hyperlink" Target="consultantplus://offline/ref=112F24E3C28068BE9556631AC6DAEE5A9E610C5C8B463BD44AD6DFBF7F72F33205C925A57463B5AE1634626F23DE075F160376E8621Fq3J" TargetMode = "External"/>
	<Relationship Id="rId10" Type="http://schemas.openxmlformats.org/officeDocument/2006/relationships/hyperlink" Target="consultantplus://offline/ref=112F24E3C28068BE9556631AC6DAEE5A99670A5F8B403BD44AD6DFBF7F72F33205C925A57167BDFC457B6333678E145F1A0374E17EF3954D1Dq4J" TargetMode = "External"/>
	<Relationship Id="rId11" Type="http://schemas.openxmlformats.org/officeDocument/2006/relationships/hyperlink" Target="consultantplus://offline/ref=112F24E3C28068BE9556631AC6DAEE5A99670A5F8B403BD44AD6DFBF7F72F33205C925A57167BEFC437B6333678E145F1A0374E17EF3954D1Dq4J" TargetMode = "External"/>
	<Relationship Id="rId12" Type="http://schemas.openxmlformats.org/officeDocument/2006/relationships/hyperlink" Target="consultantplus://offline/ref=112F24E3C28068BE9556631AC6DAEE5A93660B5E8B4D66DE428FD3BD787DAC25028029A47167BFFD4C24662676D6195A011D7DF662F19714qDJ" TargetMode = "External"/>
	<Relationship Id="rId13" Type="http://schemas.openxmlformats.org/officeDocument/2006/relationships/hyperlink" Target="consultantplus://offline/ref=112F24E3C28068BE9556631AC6DAEE5A9E610C5C8B463BD44AD6DFBF7F72F33205C925A57462B5AE1634626F23DE075F160376E8621Fq3J" TargetMode = "External"/>
	<Relationship Id="rId14" Type="http://schemas.openxmlformats.org/officeDocument/2006/relationships/hyperlink" Target="consultantplus://offline/ref=112F24E3C28068BE9556631AC6DAEE5A99670A5F8B403BD44AD6DFBF7F72F33205C925A57167BDFC427B6333678E145F1A0374E17EF3954D1Dq4J" TargetMode = "External"/>
	<Relationship Id="rId15" Type="http://schemas.openxmlformats.org/officeDocument/2006/relationships/hyperlink" Target="consultantplus://offline/ref=112F24E3C28068BE95567D01D3DAEE5A9B600B5E8F473BD44AD6DFBF7F72F33205C925A57167BFFA427B6333678E145F1A0374E17EF3954D1Dq4J" TargetMode = "External"/>
	<Relationship Id="rId16" Type="http://schemas.openxmlformats.org/officeDocument/2006/relationships/hyperlink" Target="consultantplus://offline/ref=112F24E3C28068BE9556631AC6DAEE5A9E610C5C8B463BD44AD6DFBF7F72F33205C925A57461B5AE1634626F23DE075F160376E8621Fq3J" TargetMode = "External"/>
	<Relationship Id="rId17" Type="http://schemas.openxmlformats.org/officeDocument/2006/relationships/hyperlink" Target="consultantplus://offline/ref=112F24E3C28068BE9556631AC6DAEE5A99670A5F8B403BD44AD6DFBF7F72F33205C925A57167BEFC417B6333678E145F1A0374E17EF3954D1Dq4J" TargetMode = "External"/>
	<Relationship Id="rId18" Type="http://schemas.openxmlformats.org/officeDocument/2006/relationships/hyperlink" Target="consultantplus://offline/ref=112F24E3C28068BE9556631AC6DAEE5A99670A5F8B403BD44AD6DFBF7F72F33205C925A57167BEFC417B6333678E145F1A0374E17EF3954D1Dq4J" TargetMode = "External"/>
	<Relationship Id="rId19" Type="http://schemas.openxmlformats.org/officeDocument/2006/relationships/hyperlink" Target="consultantplus://offline/ref=112F24E3C28068BE9556631AC6DAEE5A99670A5F8B403BD44AD6DFBF7F72F33205C925A57167BEFD447B6333678E145F1A0374E17EF3954D1Dq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13.03.2015 N 235
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
(Зарегистрировано в Минюсте России 08.05.2015 N 37205)</dc:title>
  <dcterms:created xsi:type="dcterms:W3CDTF">2022-09-05T09:42:51Z</dcterms:created>
</cp:coreProperties>
</file>