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C14EB" w:rsidRDefault="00775572" w:rsidP="00CC14EB">
      <w:pPr>
        <w:pStyle w:val="a3"/>
        <w:spacing w:after="0"/>
        <w:jc w:val="center"/>
        <w:rPr>
          <w:b/>
        </w:rPr>
      </w:pPr>
      <w:r w:rsidRPr="00CC14EB">
        <w:rPr>
          <w:b/>
        </w:rPr>
        <w:t>Пресс-релиз</w:t>
      </w:r>
    </w:p>
    <w:p w:rsidR="00AC1F84" w:rsidRPr="00E24601" w:rsidRDefault="004700AF" w:rsidP="00CC14E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E24601">
        <w:rPr>
          <w:b/>
          <w:bCs/>
          <w:color w:val="000000"/>
          <w:lang w:eastAsia="ru-RU"/>
        </w:rPr>
        <w:t>19</w:t>
      </w:r>
      <w:r w:rsidR="00326532" w:rsidRPr="00E24601">
        <w:rPr>
          <w:b/>
          <w:bCs/>
          <w:color w:val="000000"/>
          <w:lang w:eastAsia="ru-RU"/>
        </w:rPr>
        <w:t xml:space="preserve"> </w:t>
      </w:r>
      <w:r w:rsidR="00005D1D" w:rsidRPr="00E24601">
        <w:rPr>
          <w:b/>
          <w:bCs/>
          <w:color w:val="000000"/>
          <w:lang w:eastAsia="ru-RU"/>
        </w:rPr>
        <w:t>сентября</w:t>
      </w:r>
      <w:r w:rsidR="00C80741" w:rsidRPr="00E24601">
        <w:rPr>
          <w:b/>
          <w:bCs/>
          <w:color w:val="000000"/>
          <w:lang w:eastAsia="ru-RU"/>
        </w:rPr>
        <w:t xml:space="preserve"> </w:t>
      </w:r>
      <w:r w:rsidR="007719A9" w:rsidRPr="00E24601">
        <w:rPr>
          <w:b/>
          <w:bCs/>
          <w:color w:val="000000"/>
          <w:lang w:eastAsia="ru-RU"/>
        </w:rPr>
        <w:t>2019</w:t>
      </w: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836384">
        <w:rPr>
          <w:b/>
          <w:color w:val="000000"/>
          <w:shd w:val="clear" w:color="auto" w:fill="FFFFFF"/>
        </w:rPr>
        <w:t xml:space="preserve">Получить справку о статусе </w:t>
      </w:r>
      <w:proofErr w:type="spellStart"/>
      <w:r w:rsidRPr="00836384">
        <w:rPr>
          <w:b/>
          <w:color w:val="000000"/>
          <w:shd w:val="clear" w:color="auto" w:fill="FFFFFF"/>
        </w:rPr>
        <w:t>предпенсионера</w:t>
      </w:r>
      <w:proofErr w:type="spellEnd"/>
      <w:r w:rsidRPr="00836384">
        <w:rPr>
          <w:b/>
          <w:color w:val="000000"/>
          <w:shd w:val="clear" w:color="auto" w:fill="FFFFFF"/>
        </w:rPr>
        <w:t xml:space="preserve"> – на сайте ПФР</w:t>
      </w:r>
    </w:p>
    <w:p w:rsidR="00836384" w:rsidRDefault="00836384" w:rsidP="0083638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Управление </w:t>
      </w:r>
      <w:r w:rsidRPr="00836384">
        <w:rPr>
          <w:color w:val="000000"/>
          <w:shd w:val="clear" w:color="auto" w:fill="FFFFFF"/>
        </w:rPr>
        <w:t>Пенсионног</w:t>
      </w:r>
      <w:r>
        <w:rPr>
          <w:color w:val="000000"/>
          <w:shd w:val="clear" w:color="auto" w:fill="FFFFFF"/>
        </w:rPr>
        <w:t xml:space="preserve">о фонда Российской Федерации в Невском районе </w:t>
      </w:r>
      <w:r w:rsidRPr="00836384">
        <w:rPr>
          <w:color w:val="000000"/>
          <w:shd w:val="clear" w:color="auto" w:fill="FFFFFF"/>
        </w:rPr>
        <w:t xml:space="preserve">сообщает, что в личном кабинете на официальном сайте ПФР работает электронный сервис, позволяющий заказать справку об отнесении гражданина к категории граждан </w:t>
      </w:r>
      <w:proofErr w:type="spellStart"/>
      <w:r w:rsidRPr="00836384">
        <w:rPr>
          <w:color w:val="000000"/>
          <w:shd w:val="clear" w:color="auto" w:fill="FFFFFF"/>
        </w:rPr>
        <w:t>предпенсионного</w:t>
      </w:r>
      <w:proofErr w:type="spellEnd"/>
      <w:r w:rsidRPr="00836384">
        <w:rPr>
          <w:color w:val="000000"/>
          <w:shd w:val="clear" w:color="auto" w:fill="FFFFFF"/>
        </w:rPr>
        <w:t xml:space="preserve"> возраста.</w:t>
      </w: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836384">
        <w:rPr>
          <w:color w:val="000000"/>
          <w:shd w:val="clear" w:color="auto" w:fill="FFFFFF"/>
        </w:rPr>
        <w:t>Справку в формате PDF и XML можно получить за несколько секунд. Для этого необходимо войти в Личный кабинет при помощи пароля и логина учетной записи после регистрации на Едином портале государственных услуг</w:t>
      </w:r>
      <w:proofErr w:type="gramStart"/>
      <w:r w:rsidRPr="00836384">
        <w:rPr>
          <w:color w:val="000000"/>
          <w:shd w:val="clear" w:color="auto" w:fill="FFFFFF"/>
        </w:rPr>
        <w:t xml:space="preserve"> ,</w:t>
      </w:r>
      <w:proofErr w:type="gramEnd"/>
      <w:r w:rsidRPr="00836384">
        <w:rPr>
          <w:color w:val="000000"/>
          <w:shd w:val="clear" w:color="auto" w:fill="FFFFFF"/>
        </w:rPr>
        <w:t xml:space="preserve"> выбрать в разделе «Пенсии» вкладку «Заказать справку (выписку): об отнесении гражданина к категории граждан </w:t>
      </w:r>
      <w:proofErr w:type="spellStart"/>
      <w:r w:rsidRPr="00836384">
        <w:rPr>
          <w:color w:val="000000"/>
          <w:shd w:val="clear" w:color="auto" w:fill="FFFFFF"/>
        </w:rPr>
        <w:t>предпенсионного</w:t>
      </w:r>
      <w:proofErr w:type="spellEnd"/>
      <w:r w:rsidRPr="00836384">
        <w:rPr>
          <w:color w:val="000000"/>
          <w:shd w:val="clear" w:color="auto" w:fill="FFFFFF"/>
        </w:rPr>
        <w:t xml:space="preserve"> возраста»,  после чего указать орган, куда предоставляются сведения, - Федеральная налоговая служба России, орган государственной власти РФ в области содействия занятости населения, работодатель. При желании сформированную справку можно получить на электронную почту,  сохранить, распечатать, а также просмотреть в разделе «История обращений».</w:t>
      </w: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Напомним</w:t>
      </w:r>
      <w:r w:rsidRPr="00836384">
        <w:rPr>
          <w:color w:val="000000"/>
          <w:shd w:val="clear" w:color="auto" w:fill="FFFFFF"/>
        </w:rPr>
        <w:t xml:space="preserve">, с 1 января 2019 года пенсионным законодательством определена новая льготная категория граждан – лица </w:t>
      </w:r>
      <w:proofErr w:type="spellStart"/>
      <w:r w:rsidRPr="00836384">
        <w:rPr>
          <w:color w:val="000000"/>
          <w:shd w:val="clear" w:color="auto" w:fill="FFFFFF"/>
        </w:rPr>
        <w:t>предпенсионного</w:t>
      </w:r>
      <w:proofErr w:type="spellEnd"/>
      <w:r w:rsidRPr="00836384">
        <w:rPr>
          <w:color w:val="000000"/>
          <w:shd w:val="clear" w:color="auto" w:fill="FFFFFF"/>
        </w:rPr>
        <w:t xml:space="preserve"> возраста. К ним  относятся граждане в возрасте «не более чем за 5 лет до достижения пенсионного возраста», установленного Федеральным законом от 03.10.2018 N 350-ФЗ, с учетом переходного периода. Для граждан данной категории установлен ряд льгот и мер социальной поддержки. Например, могут быть льготы по проезду в общественном транспорте, жилищно-коммунальным услугам, освобождение от имущественного и земельного налогов и прочие.</w:t>
      </w: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836384">
        <w:rPr>
          <w:color w:val="000000"/>
          <w:shd w:val="clear" w:color="auto" w:fill="FFFFFF"/>
        </w:rPr>
        <w:t xml:space="preserve">Помимо этого, введены льготы, связанные с ежегодной диспансеризацией, а также дополнительные гарантии трудовой занятости для людей </w:t>
      </w:r>
      <w:proofErr w:type="spellStart"/>
      <w:r w:rsidRPr="00836384">
        <w:rPr>
          <w:color w:val="000000"/>
          <w:shd w:val="clear" w:color="auto" w:fill="FFFFFF"/>
        </w:rPr>
        <w:t>предпенсионного</w:t>
      </w:r>
      <w:proofErr w:type="spellEnd"/>
      <w:r w:rsidRPr="00836384">
        <w:rPr>
          <w:color w:val="000000"/>
          <w:shd w:val="clear" w:color="auto" w:fill="FFFFFF"/>
        </w:rPr>
        <w:t xml:space="preserve"> возраста. Так, в отношении работодателей предусмотрена административная и уголовная ответственность за увольнение работников </w:t>
      </w:r>
      <w:proofErr w:type="spellStart"/>
      <w:r w:rsidRPr="00836384">
        <w:rPr>
          <w:color w:val="000000"/>
          <w:shd w:val="clear" w:color="auto" w:fill="FFFFFF"/>
        </w:rPr>
        <w:t>предпенсионного</w:t>
      </w:r>
      <w:proofErr w:type="spellEnd"/>
      <w:r w:rsidRPr="00836384">
        <w:rPr>
          <w:color w:val="000000"/>
          <w:shd w:val="clear" w:color="auto" w:fill="FFFFFF"/>
        </w:rPr>
        <w:t xml:space="preserve"> возраста или отказ в приеме их на работу по причине возраста. За работодателем также закреплена обязанность ежегодно </w:t>
      </w:r>
      <w:proofErr w:type="gramStart"/>
      <w:r w:rsidRPr="00836384">
        <w:rPr>
          <w:color w:val="000000"/>
          <w:shd w:val="clear" w:color="auto" w:fill="FFFFFF"/>
        </w:rPr>
        <w:t>предоставлять</w:t>
      </w:r>
      <w:proofErr w:type="gramEnd"/>
      <w:r w:rsidRPr="00836384">
        <w:rPr>
          <w:color w:val="000000"/>
          <w:shd w:val="clear" w:color="auto" w:fill="FFFFFF"/>
        </w:rPr>
        <w:t xml:space="preserve"> работникам </w:t>
      </w:r>
      <w:proofErr w:type="spellStart"/>
      <w:r w:rsidRPr="00836384">
        <w:rPr>
          <w:color w:val="000000"/>
          <w:shd w:val="clear" w:color="auto" w:fill="FFFFFF"/>
        </w:rPr>
        <w:t>предпенсионного</w:t>
      </w:r>
      <w:proofErr w:type="spellEnd"/>
      <w:r w:rsidRPr="00836384">
        <w:rPr>
          <w:color w:val="000000"/>
          <w:shd w:val="clear" w:color="auto" w:fill="FFFFFF"/>
        </w:rPr>
        <w:t xml:space="preserve"> возраста два дня на бесплатную диспансеризацию с сохранением заработной платы.</w:t>
      </w: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836384">
        <w:rPr>
          <w:color w:val="000000"/>
          <w:shd w:val="clear" w:color="auto" w:fill="FFFFFF"/>
        </w:rPr>
        <w:t xml:space="preserve">Несмотря на то, что у некоторых категорий граждан границы пенсионного возраста  с 2019 года не меняются, </w:t>
      </w:r>
      <w:proofErr w:type="spellStart"/>
      <w:r w:rsidRPr="00836384">
        <w:rPr>
          <w:color w:val="000000"/>
          <w:shd w:val="clear" w:color="auto" w:fill="FFFFFF"/>
        </w:rPr>
        <w:t>предпенсионные</w:t>
      </w:r>
      <w:proofErr w:type="spellEnd"/>
      <w:r w:rsidRPr="00836384">
        <w:rPr>
          <w:color w:val="000000"/>
          <w:shd w:val="clear" w:color="auto" w:fill="FFFFFF"/>
        </w:rPr>
        <w:t xml:space="preserve"> льготы им все равно предоставляются. Например, многодетные мамы с пятью детьми могут рассчитывать на льготы с 45 лет, то есть за пять лет до обычного для себя возраста выхода на пенсию (50 лет). </w:t>
      </w:r>
    </w:p>
    <w:p w:rsidR="00836384" w:rsidRPr="00836384" w:rsidRDefault="00836384" w:rsidP="00836384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255571" w:rsidRPr="00836384" w:rsidRDefault="00836384" w:rsidP="0083638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836384">
        <w:rPr>
          <w:color w:val="000000"/>
          <w:shd w:val="clear" w:color="auto" w:fill="FFFFFF"/>
        </w:rPr>
        <w:t>В настоящее время Пенсионным фондом России ведется работа по внедрению программного комплекса «</w:t>
      </w:r>
      <w:proofErr w:type="spellStart"/>
      <w:r w:rsidRPr="00836384">
        <w:rPr>
          <w:color w:val="000000"/>
          <w:shd w:val="clear" w:color="auto" w:fill="FFFFFF"/>
        </w:rPr>
        <w:t>Предпенсионеры</w:t>
      </w:r>
      <w:proofErr w:type="spellEnd"/>
      <w:r w:rsidRPr="00836384">
        <w:rPr>
          <w:color w:val="000000"/>
          <w:shd w:val="clear" w:color="auto" w:fill="FFFFFF"/>
        </w:rPr>
        <w:t xml:space="preserve">». </w:t>
      </w:r>
      <w:proofErr w:type="gramStart"/>
      <w:r w:rsidRPr="00836384">
        <w:rPr>
          <w:color w:val="000000"/>
          <w:shd w:val="clear" w:color="auto" w:fill="FFFFFF"/>
        </w:rPr>
        <w:t>Благодаря ему все органы власти, подключенные к Единой государственной информационной системе социального обеспечения (ЕГИССО), смогут получать актуальную информацию для предоставления мер социальной поддержки как в отношении отдельно взятого человека, так и в целом по стране.</w:t>
      </w:r>
      <w:proofErr w:type="gramEnd"/>
    </w:p>
    <w:sectPr w:rsidR="00255571" w:rsidRPr="00836384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81" w:rsidRDefault="008F1B81">
      <w:r>
        <w:separator/>
      </w:r>
    </w:p>
  </w:endnote>
  <w:endnote w:type="continuationSeparator" w:id="0">
    <w:p w:rsidR="008F1B81" w:rsidRDefault="008F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86245F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81" w:rsidRDefault="008F1B81">
      <w:r>
        <w:separator/>
      </w:r>
    </w:p>
  </w:footnote>
  <w:footnote w:type="continuationSeparator" w:id="0">
    <w:p w:rsidR="008F1B81" w:rsidRDefault="008F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86245F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11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4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90561"/>
    <w:rsid w:val="00292F4E"/>
    <w:rsid w:val="00293F23"/>
    <w:rsid w:val="00293F79"/>
    <w:rsid w:val="00296F48"/>
    <w:rsid w:val="00297C98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E6D0E"/>
    <w:rsid w:val="008F1B81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FDD"/>
    <w:rsid w:val="00B11B3C"/>
    <w:rsid w:val="00B2260A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64CD"/>
    <w:rsid w:val="00EA1B59"/>
    <w:rsid w:val="00EA4424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14A4-2E02-4281-A53D-22418D3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2019-09-19T15:12:00Z</dcterms:created>
  <dcterms:modified xsi:type="dcterms:W3CDTF">2019-09-19T15:12:00Z</dcterms:modified>
</cp:coreProperties>
</file>