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36384">
        <w:rPr>
          <w:b/>
          <w:color w:val="000000"/>
          <w:shd w:val="clear" w:color="auto" w:fill="FFFFFF"/>
        </w:rPr>
        <w:t xml:space="preserve">Получить справку о статусе </w:t>
      </w:r>
      <w:proofErr w:type="spellStart"/>
      <w:r w:rsidRPr="00836384">
        <w:rPr>
          <w:b/>
          <w:color w:val="000000"/>
          <w:shd w:val="clear" w:color="auto" w:fill="FFFFFF"/>
        </w:rPr>
        <w:t>предпенсионера</w:t>
      </w:r>
      <w:proofErr w:type="spellEnd"/>
      <w:r w:rsidRPr="00836384">
        <w:rPr>
          <w:b/>
          <w:color w:val="000000"/>
          <w:shd w:val="clear" w:color="auto" w:fill="FFFFFF"/>
        </w:rPr>
        <w:t xml:space="preserve"> – на сайте ПФР</w:t>
      </w:r>
    </w:p>
    <w:p w:rsid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Управление </w:t>
      </w:r>
      <w:r w:rsidRPr="00836384">
        <w:rPr>
          <w:color w:val="000000"/>
          <w:shd w:val="clear" w:color="auto" w:fill="FFFFFF"/>
        </w:rPr>
        <w:t>Пенсионног</w:t>
      </w:r>
      <w:r>
        <w:rPr>
          <w:color w:val="000000"/>
          <w:shd w:val="clear" w:color="auto" w:fill="FFFFFF"/>
        </w:rPr>
        <w:t xml:space="preserve">о фонда Российской Федерации в Невском районе </w:t>
      </w:r>
      <w:r w:rsidRPr="00836384">
        <w:rPr>
          <w:color w:val="000000"/>
          <w:shd w:val="clear" w:color="auto" w:fill="FFFFFF"/>
        </w:rPr>
        <w:t xml:space="preserve">сообщает, что в личном кабинете на официальном сайте ПФР работает электронный сервис, позволяющий заказать справку об отнесении гражданина к категории граждан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возраста.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36384">
        <w:rPr>
          <w:color w:val="000000"/>
          <w:shd w:val="clear" w:color="auto" w:fill="FFFFFF"/>
        </w:rPr>
        <w:t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</w:t>
      </w:r>
      <w:proofErr w:type="gramStart"/>
      <w:r w:rsidRPr="00836384">
        <w:rPr>
          <w:color w:val="000000"/>
          <w:shd w:val="clear" w:color="auto" w:fill="FFFFFF"/>
        </w:rPr>
        <w:t xml:space="preserve"> ,</w:t>
      </w:r>
      <w:proofErr w:type="gramEnd"/>
      <w:r w:rsidRPr="00836384">
        <w:rPr>
          <w:color w:val="000000"/>
          <w:shd w:val="clear" w:color="auto" w:fill="FFFFFF"/>
        </w:rP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возраста», 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 сохранить, распечатать, а также просмотреть в разделе «История обращений».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Напомним</w:t>
      </w:r>
      <w:r w:rsidRPr="00836384">
        <w:rPr>
          <w:color w:val="000000"/>
          <w:shd w:val="clear" w:color="auto" w:fill="FFFFFF"/>
        </w:rPr>
        <w:t xml:space="preserve">, с 1 января 2019 года пенсионным законодательством определена новая льготная категория граждан – лица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возраста. К ним  относятся граждане в возрасте «не более чем за 5 лет до достижения пенсионного возраста», установленного Федеральным законом от 03.10.2018 N 350-ФЗ, с учетом переходного периода. Для граждан данной категории установлен ряд льгот и мер социальной поддержки. Например, могут быть льготы по проезду в общественном транспорте, жилищно-коммунальным услугам, освобождение от имущественного и земельного налогов и прочие.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36384">
        <w:rPr>
          <w:color w:val="000000"/>
          <w:shd w:val="clear" w:color="auto" w:fill="FFFFFF"/>
        </w:rPr>
        <w:t xml:space="preserve">Помимо этого, введены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возраста. Так, в отношении работодателей предусмотрена административная и уголовная ответственность за увольнение работников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 или отказ в приеме их на работу по причине возраста. За работодателем также закреплена обязанность ежегодно </w:t>
      </w:r>
      <w:proofErr w:type="gramStart"/>
      <w:r w:rsidRPr="00836384">
        <w:rPr>
          <w:color w:val="000000"/>
          <w:shd w:val="clear" w:color="auto" w:fill="FFFFFF"/>
        </w:rPr>
        <w:t>предоставлять</w:t>
      </w:r>
      <w:proofErr w:type="gramEnd"/>
      <w:r w:rsidRPr="00836384">
        <w:rPr>
          <w:color w:val="000000"/>
          <w:shd w:val="clear" w:color="auto" w:fill="FFFFFF"/>
        </w:rPr>
        <w:t xml:space="preserve"> работникам </w:t>
      </w:r>
      <w:proofErr w:type="spellStart"/>
      <w:r w:rsidRPr="00836384">
        <w:rPr>
          <w:color w:val="000000"/>
          <w:shd w:val="clear" w:color="auto" w:fill="FFFFFF"/>
        </w:rPr>
        <w:t>предпенсионного</w:t>
      </w:r>
      <w:proofErr w:type="spellEnd"/>
      <w:r w:rsidRPr="00836384">
        <w:rPr>
          <w:color w:val="000000"/>
          <w:shd w:val="clear" w:color="auto" w:fill="FFFFFF"/>
        </w:rPr>
        <w:t xml:space="preserve"> возраста два дня на бесплатную диспансеризацию с сохранением заработной платы.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836384">
        <w:rPr>
          <w:color w:val="000000"/>
          <w:shd w:val="clear" w:color="auto" w:fill="FFFFFF"/>
        </w:rPr>
        <w:t xml:space="preserve">Несмотря на то, что у некоторых категорий граждан границы пенсионного возраста  с 2019 года не меняются, </w:t>
      </w:r>
      <w:proofErr w:type="spellStart"/>
      <w:r w:rsidRPr="00836384">
        <w:rPr>
          <w:color w:val="000000"/>
          <w:shd w:val="clear" w:color="auto" w:fill="FFFFFF"/>
        </w:rPr>
        <w:t>предпенсионные</w:t>
      </w:r>
      <w:proofErr w:type="spellEnd"/>
      <w:r w:rsidRPr="00836384">
        <w:rPr>
          <w:color w:val="000000"/>
          <w:shd w:val="clear" w:color="auto" w:fill="FFFFFF"/>
        </w:rPr>
        <w:t xml:space="preserve"> льготы им все равно предоставляются. Например, многодетные мамы с пятью детьми могут рассчитывать на льготы с 45 лет, то есть за пять лет до обычного для себя возраста выхода на пенсию (50 лет). </w:t>
      </w:r>
    </w:p>
    <w:p w:rsidR="00836384" w:rsidRPr="00836384" w:rsidRDefault="00836384" w:rsidP="0083638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836384" w:rsidRDefault="00836384" w:rsidP="00836384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836384">
        <w:rPr>
          <w:color w:val="000000"/>
          <w:shd w:val="clear" w:color="auto" w:fill="FFFFFF"/>
        </w:rPr>
        <w:t>В настоящее время Пенсионным фондом России ведется работа по внедрению программного комплекса «</w:t>
      </w:r>
      <w:proofErr w:type="spellStart"/>
      <w:r w:rsidRPr="00836384">
        <w:rPr>
          <w:color w:val="000000"/>
          <w:shd w:val="clear" w:color="auto" w:fill="FFFFFF"/>
        </w:rPr>
        <w:t>Предпенсионеры</w:t>
      </w:r>
      <w:proofErr w:type="spellEnd"/>
      <w:r w:rsidRPr="00836384">
        <w:rPr>
          <w:color w:val="000000"/>
          <w:shd w:val="clear" w:color="auto" w:fill="FFFFFF"/>
        </w:rPr>
        <w:t xml:space="preserve">». </w:t>
      </w:r>
      <w:proofErr w:type="gramStart"/>
      <w:r w:rsidRPr="00836384">
        <w:rPr>
          <w:color w:val="000000"/>
          <w:shd w:val="clear" w:color="auto" w:fill="FFFFFF"/>
        </w:rPr>
        <w:t>Благодаря ему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  <w:proofErr w:type="gramEnd"/>
    </w:p>
    <w:sectPr w:rsidR="00255571" w:rsidRPr="0083638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81" w:rsidRDefault="008F1B81">
      <w:r>
        <w:separator/>
      </w:r>
    </w:p>
  </w:endnote>
  <w:endnote w:type="continuationSeparator" w:id="0">
    <w:p w:rsidR="008F1B81" w:rsidRDefault="008F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81" w:rsidRDefault="008F1B81">
      <w:r>
        <w:separator/>
      </w:r>
    </w:p>
  </w:footnote>
  <w:footnote w:type="continuationSeparator" w:id="0">
    <w:p w:rsidR="008F1B81" w:rsidRDefault="008F1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1B81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14A4-2E02-4281-A53D-22418D3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2019-09-19T15:12:00Z</dcterms:created>
  <dcterms:modified xsi:type="dcterms:W3CDTF">2019-09-19T15:12:00Z</dcterms:modified>
</cp:coreProperties>
</file>