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5F288A">
        <w:rPr>
          <w:b/>
          <w:color w:val="000000"/>
          <w:shd w:val="clear" w:color="auto" w:fill="FFFFFF"/>
        </w:rPr>
        <w:t xml:space="preserve">Почему пенсия выплачивается в разные даты? </w:t>
      </w: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5F288A">
        <w:rPr>
          <w:color w:val="000000"/>
          <w:shd w:val="clear" w:color="auto" w:fill="FFFFFF"/>
        </w:rPr>
        <w:t xml:space="preserve">Выплата пенсии производится за текущий календарный месяц Управлением ПФР по месту нахождения выплатного дела. </w:t>
      </w: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5F288A">
        <w:rPr>
          <w:color w:val="000000"/>
          <w:shd w:val="clear" w:color="auto" w:fill="FFFFFF"/>
        </w:rPr>
        <w:t>В соответствии с Федеральным законом от 28.12.2013</w:t>
      </w:r>
      <w:r>
        <w:rPr>
          <w:color w:val="000000"/>
          <w:shd w:val="clear" w:color="auto" w:fill="FFFFFF"/>
        </w:rPr>
        <w:t xml:space="preserve"> № 400-ФЗ «О страховых пенсиях»</w:t>
      </w:r>
      <w:r w:rsidRPr="005F288A">
        <w:rPr>
          <w:color w:val="000000"/>
          <w:shd w:val="clear" w:color="auto" w:fill="FFFFFF"/>
        </w:rPr>
        <w:t xml:space="preserve"> доставка пенсии производится по желанию пенсионера через организации почтовой связи или через кредитные организации. </w:t>
      </w: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5F288A">
        <w:rPr>
          <w:color w:val="000000"/>
          <w:shd w:val="clear" w:color="auto" w:fill="FFFFFF"/>
        </w:rPr>
        <w:t xml:space="preserve">Доставка пенсии организациями почтовой связи осуществляется в период с 3 по 22 число месяца в соответствии с графиком выплаты. В пределах периода доставки пенсии каждому пенсионеру устанавливается дата получения пенсии в соответствии с графиком доставки. Получить пенсию после даты, установленной графиком, можно до окончания периода доставки. За денежными средствами, неполученными в текущем месяце, следует обратиться в следующем месяце с 3 по 22 число включительно. </w:t>
      </w: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5F288A">
        <w:rPr>
          <w:color w:val="000000"/>
          <w:shd w:val="clear" w:color="auto" w:fill="FFFFFF"/>
        </w:rPr>
        <w:t xml:space="preserve">Пенсия через кредитные организации выплачивается по графику, который составляется ежемесячно. При этом с учётом выходных и праздничных дней даты выплаты пенсии в предыдущем и текущем месяцах могут не совпадать. </w:t>
      </w:r>
    </w:p>
    <w:p w:rsidR="005F288A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70B2" w:rsidRPr="005F288A" w:rsidRDefault="005F288A" w:rsidP="005F288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5F288A">
        <w:rPr>
          <w:color w:val="000000"/>
          <w:shd w:val="clear" w:color="auto" w:fill="FFFFFF"/>
        </w:rPr>
        <w:t xml:space="preserve">График выплаты пенсии ежемесячно размещается на официальном сайте ПФР: </w:t>
      </w:r>
      <w:proofErr w:type="spellStart"/>
      <w:r w:rsidRPr="005F288A">
        <w:rPr>
          <w:color w:val="000000"/>
          <w:shd w:val="clear" w:color="auto" w:fill="FFFFFF"/>
        </w:rPr>
        <w:t>www.pfrf.ru</w:t>
      </w:r>
      <w:proofErr w:type="spellEnd"/>
    </w:p>
    <w:sectPr w:rsidR="00C970B2" w:rsidRPr="005F288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8C" w:rsidRDefault="000B028C">
      <w:r>
        <w:separator/>
      </w:r>
    </w:p>
  </w:endnote>
  <w:endnote w:type="continuationSeparator" w:id="0">
    <w:p w:rsidR="000B028C" w:rsidRDefault="000B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8C" w:rsidRDefault="000B028C">
      <w:r>
        <w:separator/>
      </w:r>
    </w:p>
  </w:footnote>
  <w:footnote w:type="continuationSeparator" w:id="0">
    <w:p w:rsidR="000B028C" w:rsidRDefault="000B0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28C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A293-9866-43E8-BA5D-D4ACF309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2020-01-16T14:34:00Z</dcterms:created>
  <dcterms:modified xsi:type="dcterms:W3CDTF">2020-01-16T14:34:00Z</dcterms:modified>
</cp:coreProperties>
</file>