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43269F" w:rsidP="004B043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15</w:t>
      </w:r>
      <w:r w:rsidR="00326532" w:rsidRPr="004B043E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января</w:t>
      </w:r>
      <w:r w:rsidR="00C80741" w:rsidRPr="004B043E">
        <w:rPr>
          <w:b/>
          <w:bCs/>
          <w:color w:val="000000"/>
          <w:lang w:eastAsia="ru-RU"/>
        </w:rPr>
        <w:t xml:space="preserve"> </w:t>
      </w:r>
      <w:r w:rsidR="007719A9" w:rsidRPr="004B043E">
        <w:rPr>
          <w:b/>
          <w:bCs/>
          <w:color w:val="000000"/>
          <w:lang w:eastAsia="ru-RU"/>
        </w:rPr>
        <w:t>2019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9C14B1">
        <w:rPr>
          <w:b/>
          <w:color w:val="000000"/>
          <w:shd w:val="clear" w:color="auto" w:fill="FFFFFF"/>
        </w:rPr>
        <w:t xml:space="preserve">Пенсионный фонд выделил 14,5 </w:t>
      </w:r>
      <w:proofErr w:type="spellStart"/>
      <w:proofErr w:type="gramStart"/>
      <w:r w:rsidRPr="009C14B1">
        <w:rPr>
          <w:b/>
          <w:color w:val="000000"/>
          <w:shd w:val="clear" w:color="auto" w:fill="FFFFFF"/>
        </w:rPr>
        <w:t>млрд</w:t>
      </w:r>
      <w:proofErr w:type="spellEnd"/>
      <w:proofErr w:type="gramEnd"/>
      <w:r w:rsidRPr="009C14B1">
        <w:rPr>
          <w:b/>
          <w:color w:val="000000"/>
          <w:shd w:val="clear" w:color="auto" w:fill="FFFFFF"/>
        </w:rPr>
        <w:t xml:space="preserve"> рублей на проект «Старшее поколение»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С 2006 года Пенсионный фонд России направил 14,5 </w:t>
      </w:r>
      <w:proofErr w:type="spellStart"/>
      <w:proofErr w:type="gramStart"/>
      <w:r w:rsidRPr="009C14B1">
        <w:rPr>
          <w:color w:val="000000"/>
          <w:shd w:val="clear" w:color="auto" w:fill="FFFFFF"/>
        </w:rPr>
        <w:t>млрд</w:t>
      </w:r>
      <w:proofErr w:type="spellEnd"/>
      <w:proofErr w:type="gramEnd"/>
      <w:r w:rsidRPr="009C14B1">
        <w:rPr>
          <w:color w:val="000000"/>
          <w:shd w:val="clear" w:color="auto" w:fill="FFFFFF"/>
        </w:rPr>
        <w:t xml:space="preserve"> рублей в рамках проекта «Старшее поколение», целью которого является оказание поддержки пожилым людям по всей стране. Такие данные озвучил глава Пенсионного фонда России Антон Дроздов на прошедшем сегодня в Москве заседании Общественного совета проекта «Старшее поколение».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За годы реализации проекта, отдельные направления которого впоследствии стали частью более масштабного национального проекта «Демография», на средства Пенсионного фонда были проведены следующие мероприятия: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Построено и реконструировано 138 объектов в организациях социального обслуживания населения. Созданы условия, отвечающие современным нормам и стандартам социального обслуживания. Организации оснащены медицинским и реабилитационным оборудованием, обеспечен квалифицированный уход, мероприятия комплексной реабилитации и постоянный медицинский контроль.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Отремонтировано 1,8 тыс. объектов стационарных и </w:t>
      </w:r>
      <w:proofErr w:type="spellStart"/>
      <w:r w:rsidRPr="009C14B1">
        <w:rPr>
          <w:color w:val="000000"/>
          <w:shd w:val="clear" w:color="auto" w:fill="FFFFFF"/>
        </w:rPr>
        <w:t>полустационарных</w:t>
      </w:r>
      <w:proofErr w:type="spellEnd"/>
      <w:r w:rsidRPr="009C14B1">
        <w:rPr>
          <w:color w:val="000000"/>
          <w:shd w:val="clear" w:color="auto" w:fill="FFFFFF"/>
        </w:rPr>
        <w:t xml:space="preserve"> организаций социального обслуживания населения. При проведении ремонта большое внимание уделялось пожарной безопасности: замене систем электроснабжения и электроосвещения, установке пожарной сигнализации, демонтажу горючих материалов, огнезащитной обработке деревянных конструкций и пр.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Приобретено оборудование и предметы длительного пользования для 918 организаций социального обслуживания. Жилые комнаты и места общего пользования социальных организаций оснащались мебелью, кухонным оборудованием, телевизорами, компьютерами и другой бытовой техникой.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Приобретено 1,7 тыс. автомобилей мобильных бригад организаций социального обслуживания, выезжающих для предоставления медицинских и социальных услуг пожилым людям. Неотложные услуги на дому оказывались специалистами центров социального обслуживания, учреждений здравоохранения, Пенсионного фонда России.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В результате этой работы очередь в стационарные организации социального обслуживания населения сократилась с 23,2 тыс. до 1,6 тыс. человек на место, в том числе в психоневрологические интернаты – с 12,2 тыс. до 1,5 тыс. человек на место.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В рамках проекта «Старшее поколение» также было реализовано: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Компьютерные курсы для неработающих пенсионеров. Данная работа организована </w:t>
      </w:r>
      <w:proofErr w:type="spellStart"/>
      <w:r w:rsidRPr="009C14B1">
        <w:rPr>
          <w:color w:val="000000"/>
          <w:shd w:val="clear" w:color="auto" w:fill="FFFFFF"/>
        </w:rPr>
        <w:t>c</w:t>
      </w:r>
      <w:proofErr w:type="spellEnd"/>
      <w:r w:rsidRPr="009C14B1">
        <w:rPr>
          <w:color w:val="000000"/>
          <w:shd w:val="clear" w:color="auto" w:fill="FFFFFF"/>
        </w:rPr>
        <w:t xml:space="preserve"> 2015 года, за это время 144,5 тыс. неработающих пожилых граждан прошли обучение компьютерной грамотности.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Выплаты ко Дню Победы, Дню пожилого человека и Дню инвалида.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Помощь ветеранам и инвалидам Великой Отечественной войны, членам семей погибших и умерших участников ВОВ. </w:t>
      </w:r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proofErr w:type="gramStart"/>
      <w:r w:rsidRPr="009C14B1">
        <w:rPr>
          <w:color w:val="000000"/>
          <w:shd w:val="clear" w:color="auto" w:fill="FFFFFF"/>
        </w:rPr>
        <w:t xml:space="preserve">Единовременная материальная помощь пенсионерам и инвалидам, оказавшимся в тяжелой жизненной ситуации и нуждающимся в приобретении жизненно важных лекарственных препаратов, дополнительном платном медицинском обслуживании, ремонте жилья и приобретении предметов первой необходимости. </w:t>
      </w:r>
      <w:proofErr w:type="gramEnd"/>
    </w:p>
    <w:p w:rsidR="009C14B1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9C14B1">
        <w:rPr>
          <w:color w:val="000000"/>
          <w:shd w:val="clear" w:color="auto" w:fill="FFFFFF"/>
        </w:rPr>
        <w:t xml:space="preserve">Обеспечение газовыми коммуникациями домов малообеспеченных одиноких граждан, проживающих в сельской местности. </w:t>
      </w:r>
    </w:p>
    <w:p w:rsidR="0005387D" w:rsidRPr="009C14B1" w:rsidRDefault="009C14B1" w:rsidP="009C14B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</w:r>
      <w:r w:rsidRPr="009C14B1">
        <w:rPr>
          <w:color w:val="000000"/>
          <w:shd w:val="clear" w:color="auto" w:fill="FFFFFF"/>
        </w:rPr>
        <w:t>Как отметил Дроздов, работа в рамках программы «Старшее поколение» продолжается. В 2019 году завершено строительство и реконструкция объектов социальных учреждений в 6 регионах страны. До конца года планируется завершить соответствующие проекты, субсидии по которым выделяются из бюджета ПФР, еще в 5 субъектах и в двух субъектах – в 2020 году. В дальнейшем строительство и реконструкция организаций социального обслуживания населения полностью перейдет в ведение Министерства труда и социальной защиты РФ.</w:t>
      </w:r>
    </w:p>
    <w:sectPr w:rsidR="0005387D" w:rsidRPr="009C14B1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07" w:rsidRDefault="00C40E07">
      <w:r>
        <w:separator/>
      </w:r>
    </w:p>
  </w:endnote>
  <w:endnote w:type="continuationSeparator" w:id="0">
    <w:p w:rsidR="00C40E07" w:rsidRDefault="00C4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F3DF0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07" w:rsidRDefault="00C40E07">
      <w:r>
        <w:separator/>
      </w:r>
    </w:p>
  </w:footnote>
  <w:footnote w:type="continuationSeparator" w:id="0">
    <w:p w:rsidR="00C40E07" w:rsidRDefault="00C4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F3DF0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B32411"/>
    <w:multiLevelType w:val="hybridMultilevel"/>
    <w:tmpl w:val="CCA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52210"/>
    <w:multiLevelType w:val="hybridMultilevel"/>
    <w:tmpl w:val="08B8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E1F67"/>
    <w:multiLevelType w:val="hybridMultilevel"/>
    <w:tmpl w:val="5230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5E6227"/>
    <w:multiLevelType w:val="hybridMultilevel"/>
    <w:tmpl w:val="958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C7A63"/>
    <w:multiLevelType w:val="hybridMultilevel"/>
    <w:tmpl w:val="ABAE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31"/>
  </w:num>
  <w:num w:numId="9">
    <w:abstractNumId w:val="2"/>
  </w:num>
  <w:num w:numId="10">
    <w:abstractNumId w:val="26"/>
  </w:num>
  <w:num w:numId="11">
    <w:abstractNumId w:val="19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33"/>
  </w:num>
  <w:num w:numId="18">
    <w:abstractNumId w:val="16"/>
  </w:num>
  <w:num w:numId="19">
    <w:abstractNumId w:val="8"/>
  </w:num>
  <w:num w:numId="20">
    <w:abstractNumId w:val="17"/>
  </w:num>
  <w:num w:numId="21">
    <w:abstractNumId w:val="24"/>
  </w:num>
  <w:num w:numId="22">
    <w:abstractNumId w:val="14"/>
  </w:num>
  <w:num w:numId="23">
    <w:abstractNumId w:val="29"/>
  </w:num>
  <w:num w:numId="24">
    <w:abstractNumId w:val="41"/>
  </w:num>
  <w:num w:numId="25">
    <w:abstractNumId w:val="23"/>
  </w:num>
  <w:num w:numId="26">
    <w:abstractNumId w:val="4"/>
  </w:num>
  <w:num w:numId="27">
    <w:abstractNumId w:val="20"/>
  </w:num>
  <w:num w:numId="28">
    <w:abstractNumId w:val="39"/>
  </w:num>
  <w:num w:numId="29">
    <w:abstractNumId w:val="9"/>
  </w:num>
  <w:num w:numId="30">
    <w:abstractNumId w:val="36"/>
  </w:num>
  <w:num w:numId="31">
    <w:abstractNumId w:val="32"/>
  </w:num>
  <w:num w:numId="32">
    <w:abstractNumId w:val="5"/>
  </w:num>
  <w:num w:numId="33">
    <w:abstractNumId w:val="21"/>
  </w:num>
  <w:num w:numId="34">
    <w:abstractNumId w:val="30"/>
  </w:num>
  <w:num w:numId="35">
    <w:abstractNumId w:val="25"/>
  </w:num>
  <w:num w:numId="36">
    <w:abstractNumId w:val="40"/>
  </w:num>
  <w:num w:numId="37">
    <w:abstractNumId w:val="35"/>
  </w:num>
  <w:num w:numId="38">
    <w:abstractNumId w:val="37"/>
  </w:num>
  <w:num w:numId="39">
    <w:abstractNumId w:val="34"/>
  </w:num>
  <w:num w:numId="40">
    <w:abstractNumId w:val="12"/>
  </w:num>
  <w:num w:numId="41">
    <w:abstractNumId w:val="27"/>
  </w:num>
  <w:num w:numId="42">
    <w:abstractNumId w:val="13"/>
  </w:num>
  <w:num w:numId="43">
    <w:abstractNumId w:val="38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960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387D"/>
    <w:rsid w:val="0005516F"/>
    <w:rsid w:val="000552E8"/>
    <w:rsid w:val="000557A2"/>
    <w:rsid w:val="000603CE"/>
    <w:rsid w:val="00061409"/>
    <w:rsid w:val="00062914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13A4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6B6F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2873"/>
    <w:rsid w:val="0028436A"/>
    <w:rsid w:val="00284BAE"/>
    <w:rsid w:val="00290561"/>
    <w:rsid w:val="00292F4E"/>
    <w:rsid w:val="00293F23"/>
    <w:rsid w:val="00293F79"/>
    <w:rsid w:val="00296D24"/>
    <w:rsid w:val="00296F48"/>
    <w:rsid w:val="00297063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3DF0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516B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4EF1"/>
    <w:rsid w:val="003A519C"/>
    <w:rsid w:val="003A735F"/>
    <w:rsid w:val="003B2083"/>
    <w:rsid w:val="003B230D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269F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2C08"/>
    <w:rsid w:val="004548F0"/>
    <w:rsid w:val="004560ED"/>
    <w:rsid w:val="0045755E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6D76"/>
    <w:rsid w:val="004D02E9"/>
    <w:rsid w:val="004D07B6"/>
    <w:rsid w:val="004D331B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5F288A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0E96"/>
    <w:rsid w:val="007719A9"/>
    <w:rsid w:val="00771D9E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0E34"/>
    <w:rsid w:val="007D209C"/>
    <w:rsid w:val="007D2679"/>
    <w:rsid w:val="007D65C6"/>
    <w:rsid w:val="007D6B03"/>
    <w:rsid w:val="007D6E19"/>
    <w:rsid w:val="007E41E9"/>
    <w:rsid w:val="007E55A8"/>
    <w:rsid w:val="007E67C8"/>
    <w:rsid w:val="007F3069"/>
    <w:rsid w:val="007F30FA"/>
    <w:rsid w:val="007F3651"/>
    <w:rsid w:val="007F4611"/>
    <w:rsid w:val="0080054D"/>
    <w:rsid w:val="00800B37"/>
    <w:rsid w:val="00801862"/>
    <w:rsid w:val="00806518"/>
    <w:rsid w:val="00807564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600B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C6852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0CCC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4B1"/>
    <w:rsid w:val="009C1E61"/>
    <w:rsid w:val="009C2AC7"/>
    <w:rsid w:val="009C5D7C"/>
    <w:rsid w:val="009C7293"/>
    <w:rsid w:val="009D210E"/>
    <w:rsid w:val="009D55B8"/>
    <w:rsid w:val="009D6438"/>
    <w:rsid w:val="009E0501"/>
    <w:rsid w:val="009E174A"/>
    <w:rsid w:val="009F15A4"/>
    <w:rsid w:val="009F327C"/>
    <w:rsid w:val="009F7E35"/>
    <w:rsid w:val="00A00080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1C4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8F3"/>
    <w:rsid w:val="00B53ABB"/>
    <w:rsid w:val="00B53C9F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2EDB"/>
    <w:rsid w:val="00BE51CE"/>
    <w:rsid w:val="00BE528C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0E07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1381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276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539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0625"/>
    <w:rsid w:val="00EC15CF"/>
    <w:rsid w:val="00EC203F"/>
    <w:rsid w:val="00EC20B6"/>
    <w:rsid w:val="00EC3390"/>
    <w:rsid w:val="00EC4B16"/>
    <w:rsid w:val="00EC5323"/>
    <w:rsid w:val="00ED51AA"/>
    <w:rsid w:val="00EE1EE4"/>
    <w:rsid w:val="00EE362D"/>
    <w:rsid w:val="00EE487F"/>
    <w:rsid w:val="00EF1EF8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814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6EC6"/>
    <w:rsid w:val="00F77FA3"/>
    <w:rsid w:val="00F81041"/>
    <w:rsid w:val="00F819AE"/>
    <w:rsid w:val="00F84587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8C9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AC6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0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34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2603-23EF-495F-B0EF-321EA744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2020-01-16T15:27:00Z</dcterms:created>
  <dcterms:modified xsi:type="dcterms:W3CDTF">2020-01-16T15:27:00Z</dcterms:modified>
</cp:coreProperties>
</file>