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74" w:rsidRPr="00434174" w:rsidRDefault="00434174" w:rsidP="00434174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434174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Общественный Совет по малому предпринимательству при Администрации Невского района</w:t>
      </w:r>
    </w:p>
    <w:p w:rsidR="00434174" w:rsidRPr="00434174" w:rsidRDefault="00434174" w:rsidP="00434174">
      <w:pPr>
        <w:spacing w:after="0" w:line="312" w:lineRule="atLeast"/>
        <w:jc w:val="center"/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 xml:space="preserve">192131, пр. </w:t>
      </w:r>
      <w:proofErr w:type="spellStart"/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>Обуховской</w:t>
      </w:r>
      <w:proofErr w:type="spellEnd"/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 xml:space="preserve"> обороны, д. 163, </w:t>
      </w:r>
      <w:proofErr w:type="spellStart"/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>каб</w:t>
      </w:r>
      <w:proofErr w:type="spellEnd"/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>. 217, т. 560-18-91</w:t>
      </w:r>
    </w:p>
    <w:p w:rsidR="00434174" w:rsidRPr="00434174" w:rsidRDefault="00434174" w:rsidP="00434174">
      <w:pPr>
        <w:spacing w:after="0" w:line="312" w:lineRule="atLeast"/>
        <w:jc w:val="center"/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</w:pPr>
      <w:proofErr w:type="spellStart"/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>e-mail</w:t>
      </w:r>
      <w:proofErr w:type="spellEnd"/>
      <w:r w:rsidRPr="00434174">
        <w:rPr>
          <w:rFonts w:ascii="ProximaNova" w:eastAsia="Times New Roman" w:hAnsi="ProximaNova" w:cs="Times New Roman"/>
          <w:i/>
          <w:iCs/>
          <w:color w:val="5C5C5C"/>
          <w:sz w:val="21"/>
          <w:szCs w:val="21"/>
          <w:lang w:eastAsia="ru-RU"/>
        </w:rPr>
        <w:t xml:space="preserve">: </w:t>
      </w:r>
      <w:hyperlink r:id="rId5" w:history="1">
        <w:r w:rsidRPr="00434174">
          <w:rPr>
            <w:rFonts w:ascii="Times New Roman" w:eastAsia="Times New Roman" w:hAnsi="Times New Roman" w:cs="Times New Roman"/>
            <w:i/>
            <w:iCs/>
            <w:color w:val="266994"/>
            <w:sz w:val="21"/>
            <w:lang w:eastAsia="ru-RU"/>
          </w:rPr>
          <w:t>nevs@osspb.ru</w:t>
        </w:r>
      </w:hyperlink>
    </w:p>
    <w:p w:rsidR="00434174" w:rsidRPr="00434174" w:rsidRDefault="00434174" w:rsidP="0015356E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 </w:t>
      </w:r>
      <w:r w:rsidRPr="00434174">
        <w:rPr>
          <w:rFonts w:ascii="ProximaNova-Bold" w:eastAsia="Times New Roman" w:hAnsi="ProximaNova-Bold" w:cs="Times New Roman"/>
          <w:i/>
          <w:iCs/>
          <w:color w:val="000000"/>
          <w:sz w:val="38"/>
          <w:szCs w:val="38"/>
          <w:lang w:eastAsia="ru-RU"/>
        </w:rPr>
        <w:t xml:space="preserve">Состав Общественного Совета при Администрации Невского района </w:t>
      </w:r>
    </w:p>
    <w:p w:rsidR="00434174" w:rsidRPr="00434174" w:rsidRDefault="00434174" w:rsidP="00434174">
      <w:pPr>
        <w:spacing w:before="100" w:beforeAutospacing="1" w:after="405" w:line="240" w:lineRule="auto"/>
        <w:jc w:val="center"/>
        <w:outlineLvl w:val="2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-Bold" w:eastAsia="Times New Roman" w:hAnsi="ProximaNova-Bold" w:cs="Times New Roman"/>
          <w:i/>
          <w:iCs/>
          <w:color w:val="000000"/>
          <w:sz w:val="38"/>
          <w:szCs w:val="38"/>
          <w:lang w:eastAsia="ru-RU"/>
        </w:rPr>
        <w:t>Состав Света</w:t>
      </w:r>
    </w:p>
    <w:p w:rsidR="00434174" w:rsidRPr="00434174" w:rsidRDefault="00434174" w:rsidP="00434174">
      <w:pPr>
        <w:spacing w:after="240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6" w:space="0" w:color="F1F1F1"/>
          <w:left w:val="outset" w:sz="12" w:space="0" w:color="auto"/>
          <w:bottom w:val="single" w:sz="6" w:space="0" w:color="F1F1F1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1474"/>
        <w:gridCol w:w="3834"/>
      </w:tblGrid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Милосердов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Василий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Заместитель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 xml:space="preserve">председателя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Гаврилов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Сергей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генеральный директор ООО "</w:t>
            </w:r>
            <w:proofErr w:type="spellStart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Скелла</w:t>
            </w:r>
            <w:proofErr w:type="spellEnd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"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Рыжикова</w:t>
            </w:r>
            <w:r w:rsidRPr="0043417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Наталия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ответственный секретарь Общественного</w:t>
            </w: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br/>
              <w:t>Совета Невского района</w:t>
            </w:r>
          </w:p>
        </w:tc>
      </w:tr>
    </w:tbl>
    <w:p w:rsidR="00434174" w:rsidRPr="00434174" w:rsidRDefault="00434174" w:rsidP="00434174">
      <w:pPr>
        <w:spacing w:after="240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</w:p>
    <w:p w:rsidR="00434174" w:rsidRPr="00434174" w:rsidRDefault="00434174" w:rsidP="00434174">
      <w:pPr>
        <w:spacing w:before="100" w:beforeAutospacing="1" w:after="405" w:line="240" w:lineRule="auto"/>
        <w:jc w:val="center"/>
        <w:outlineLvl w:val="2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i/>
          <w:iCs/>
          <w:color w:val="000000"/>
          <w:sz w:val="38"/>
          <w:szCs w:val="38"/>
          <w:lang w:eastAsia="ru-RU"/>
        </w:rPr>
        <w:t>Члены Совета</w:t>
      </w:r>
    </w:p>
    <w:p w:rsidR="00434174" w:rsidRPr="00434174" w:rsidRDefault="00434174" w:rsidP="00434174">
      <w:pPr>
        <w:spacing w:after="240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</w:p>
    <w:tbl>
      <w:tblPr>
        <w:tblW w:w="6480" w:type="dxa"/>
        <w:jc w:val="center"/>
        <w:tblBorders>
          <w:top w:val="single" w:sz="6" w:space="0" w:color="F1F1F1"/>
          <w:left w:val="outset" w:sz="12" w:space="0" w:color="auto"/>
          <w:bottom w:val="single" w:sz="6" w:space="0" w:color="F1F1F1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4469"/>
      </w:tblGrid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Борисенко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Алексей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 xml:space="preserve">Леонидович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генеральный директор ЗАО "</w:t>
            </w:r>
            <w:proofErr w:type="spellStart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Петрософт</w:t>
            </w:r>
            <w:proofErr w:type="spellEnd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Дмитриев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lastRenderedPageBreak/>
              <w:t>Вячеслав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</w: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Авинерович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заместитель главы Администрации Невского </w:t>
            </w: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района 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lastRenderedPageBreak/>
              <w:t>Руссак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Андрей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</w: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Феодосьевич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генеральный директор ООО</w:t>
            </w: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br/>
              <w:t>ПК "</w:t>
            </w:r>
            <w:proofErr w:type="spellStart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Инвертика</w:t>
            </w:r>
            <w:proofErr w:type="spellEnd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Рюмин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Василий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 xml:space="preserve">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генеральный директор ООО "</w:t>
            </w:r>
            <w:proofErr w:type="spellStart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Динрус</w:t>
            </w:r>
            <w:proofErr w:type="spellEnd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Смага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Наталья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 xml:space="preserve">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Ярошева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>Ирина</w:t>
            </w:r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 xml:space="preserve">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генеральный директор ООО "Белые воротнички" 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Мнев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 xml:space="preserve">Сергей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генеральный директор ООО "Посейдон </w:t>
            </w:r>
            <w:proofErr w:type="spellStart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>Трейд</w:t>
            </w:r>
            <w:proofErr w:type="spellEnd"/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434174" w:rsidRPr="00434174" w:rsidTr="00434174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t>Тараканкин</w:t>
            </w:r>
            <w:proofErr w:type="spellEnd"/>
            <w:r w:rsidRPr="00434174">
              <w:rPr>
                <w:rFonts w:ascii="ProximaNova-Bold" w:eastAsia="Times New Roman" w:hAnsi="ProximaNova-Bold" w:cs="Times New Roman"/>
                <w:color w:val="010101"/>
                <w:sz w:val="20"/>
                <w:szCs w:val="20"/>
                <w:lang w:eastAsia="ru-RU"/>
              </w:rPr>
              <w:br/>
              <w:t xml:space="preserve">Василий Васильевич </w:t>
            </w:r>
            <w:r w:rsidRPr="0043417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1F1F1"/>
              <w:bottom w:val="outset" w:sz="6" w:space="0" w:color="auto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34174" w:rsidRPr="00434174" w:rsidRDefault="00434174" w:rsidP="0043417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34174">
              <w:rPr>
                <w:rFonts w:ascii="ProximaNova" w:eastAsia="Times New Roman" w:hAnsi="ProximaNova" w:cs="Times New Roman"/>
                <w:color w:val="010101"/>
                <w:sz w:val="20"/>
                <w:szCs w:val="20"/>
                <w:lang w:eastAsia="ru-RU"/>
              </w:rPr>
              <w:t xml:space="preserve">генеральный директор ООО "Ракета" </w:t>
            </w:r>
            <w:r w:rsidRPr="0043417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434174" w:rsidRPr="00434174" w:rsidRDefault="00434174" w:rsidP="0015356E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b/>
          <w:color w:val="5C5C5C"/>
          <w:sz w:val="24"/>
          <w:szCs w:val="24"/>
          <w:lang w:eastAsia="ru-RU"/>
        </w:rPr>
      </w:pPr>
      <w:r w:rsidRPr="00434174">
        <w:rPr>
          <w:rFonts w:ascii="ProximaNova" w:eastAsia="Times New Roman" w:hAnsi="ProximaNova" w:cs="Times New Roman"/>
          <w:b/>
          <w:bCs/>
          <w:color w:val="5C5C5C"/>
          <w:sz w:val="24"/>
          <w:szCs w:val="24"/>
          <w:lang w:eastAsia="ru-RU"/>
        </w:rPr>
        <w:t>ПОЛОЖЕНИЕ</w:t>
      </w:r>
    </w:p>
    <w:p w:rsidR="00434174" w:rsidRPr="00434174" w:rsidRDefault="00434174" w:rsidP="00434174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b/>
          <w:bCs/>
          <w:color w:val="5C5C5C"/>
          <w:sz w:val="24"/>
          <w:szCs w:val="24"/>
          <w:lang w:eastAsia="ru-RU"/>
        </w:rPr>
      </w:pPr>
      <w:r w:rsidRPr="00434174">
        <w:rPr>
          <w:rFonts w:ascii="ProximaNova" w:eastAsia="Times New Roman" w:hAnsi="ProximaNova" w:cs="Times New Roman"/>
          <w:b/>
          <w:bCs/>
          <w:color w:val="5C5C5C"/>
          <w:sz w:val="24"/>
          <w:szCs w:val="24"/>
          <w:lang w:eastAsia="ru-RU"/>
        </w:rPr>
        <w:t xml:space="preserve">об Общественном Совете по малому предпринимательству при Администрации Невского района Санкт-Петербурга 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b/>
          <w:bCs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  <w:r w:rsidRPr="00434174">
        <w:rPr>
          <w:rFonts w:ascii="ProximaNova" w:eastAsia="Times New Roman" w:hAnsi="ProximaNova" w:cs="Times New Roman"/>
          <w:b/>
          <w:bCs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spacing w:before="100" w:beforeAutospacing="1" w:after="405" w:line="240" w:lineRule="auto"/>
        <w:jc w:val="both"/>
        <w:outlineLvl w:val="2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  <w:t>1. Общие положения</w:t>
      </w:r>
    </w:p>
    <w:p w:rsidR="00434174" w:rsidRPr="00434174" w:rsidRDefault="00434174" w:rsidP="0043417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Совет по малому предпринимательству при главе Администрации Невского района Санкт-Петербурга (далее – Совет) является консультативно-совещательным органом при главе Администрации Невского района Санкт-Петербурга по вопросам реализации государственной политики развития и поддержки малого предпринимательства в Невском районе Санкт-Петербурга.</w:t>
      </w:r>
    </w:p>
    <w:p w:rsidR="00434174" w:rsidRPr="00434174" w:rsidRDefault="00434174" w:rsidP="00434174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numPr>
          <w:ilvl w:val="0"/>
          <w:numId w:val="2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lastRenderedPageBreak/>
        <w:t>Совет в своей деятельности руководствуется Конституцией Российской Федерации, законодательством Российской Федерации и Санкт-Петербурга, а также настоящим Положением.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  <w:r w:rsidRPr="00434174"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  <w:t>2. Основные задачи Совета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Основными задачами Совета являются: </w:t>
      </w:r>
    </w:p>
    <w:p w:rsidR="00434174" w:rsidRPr="00434174" w:rsidRDefault="00434174" w:rsidP="0015356E">
      <w:pPr>
        <w:numPr>
          <w:ilvl w:val="0"/>
          <w:numId w:val="3"/>
        </w:numPr>
        <w:spacing w:before="100" w:beforeAutospacing="1" w:after="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Содействие исполнительным органам государственной власти Санкт-Петербурга в реализации государственной политики развития и поддержки малого предпринимательства в Невском районе Санкт-Петербурга. </w:t>
      </w:r>
    </w:p>
    <w:p w:rsidR="00434174" w:rsidRPr="00434174" w:rsidRDefault="00434174" w:rsidP="0015356E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Согласование позиций исполнительных органов государственной власти Санкт-Петербурга и объединений субъектов малого предпринимательства по вопросам, касающимся реализации политики социально-экономического развития Невского района Санкт-Петербурга.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Разработка рекомендаций по защите прав и законных интересов субъектов малого предпринимательства при реализации экономической, имущественной, градостроительной и социальной политики Правительства Санкт-Петербурга в Невском районе Санкт-Петербурга.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15356E">
      <w:pPr>
        <w:numPr>
          <w:ilvl w:val="0"/>
          <w:numId w:val="6"/>
        </w:numPr>
        <w:spacing w:before="100" w:beforeAutospacing="1" w:after="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Информирование главы Администрации Невского района Санкт-Петербурга о наиболее актуальных проблемах развития малого предпринимательства, состоянии предпринимательского климата в Невском районе Санкт-Петербурга, эффективности мер государственного регулирования предпринимательской деятельности. </w:t>
      </w:r>
    </w:p>
    <w:p w:rsidR="00434174" w:rsidRPr="00434174" w:rsidRDefault="00434174" w:rsidP="0015356E">
      <w:pPr>
        <w:numPr>
          <w:ilvl w:val="0"/>
          <w:numId w:val="7"/>
        </w:numPr>
        <w:spacing w:before="100" w:beforeAutospacing="1" w:after="100" w:afterAutospacing="1" w:line="312" w:lineRule="atLeast"/>
        <w:ind w:left="0"/>
        <w:jc w:val="both"/>
        <w:rPr>
          <w:rFonts w:ascii="ProximaNova" w:eastAsia="Times New Roman" w:hAnsi="ProximaNova" w:cs="Times New Roman"/>
          <w:b/>
          <w:bCs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Формирование положительного имиджа малого предпринимательства, повышение доверия населения к малому предпринимательству, формирование предпринимательской культуры и этики деловых отношений.</w:t>
      </w:r>
      <w:r w:rsidRPr="00434174">
        <w:rPr>
          <w:rFonts w:ascii="ProximaNova" w:eastAsia="Times New Roman" w:hAnsi="ProximaNova" w:cs="Times New Roman"/>
          <w:b/>
          <w:bCs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spacing w:before="100" w:beforeAutospacing="1" w:after="405" w:line="240" w:lineRule="auto"/>
        <w:jc w:val="both"/>
        <w:outlineLvl w:val="2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  <w:t>3. Основные направления деятельности Совета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В соответствии со своими задачами Совет: </w:t>
      </w:r>
    </w:p>
    <w:p w:rsidR="00434174" w:rsidRPr="00434174" w:rsidRDefault="00434174" w:rsidP="00434174">
      <w:pPr>
        <w:numPr>
          <w:ilvl w:val="0"/>
          <w:numId w:val="8"/>
        </w:numPr>
        <w:spacing w:before="100" w:beforeAutospacing="1" w:after="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Организует взаимодействие отраслевых и территориальных объединений субъектов малого предпринимательства в целях согласования позиций по основным вопросам развития малого предпринимательства в Невском районе Санкт-Петербурга. </w:t>
      </w:r>
    </w:p>
    <w:p w:rsidR="00434174" w:rsidRPr="00434174" w:rsidRDefault="00434174" w:rsidP="00434174">
      <w:pPr>
        <w:numPr>
          <w:ilvl w:val="0"/>
          <w:numId w:val="9"/>
        </w:numPr>
        <w:spacing w:before="100" w:beforeAutospacing="1" w:after="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Проводит мониторинг состояния малого предпринимательства в районе, осуществляет распространение положительного опыта работы предпринимателей и организаций инфраструктуры поддержки малого предпринимательства с использованием средств массовой информации и иных механизмов информационной поддержки малого предпринимательства. </w:t>
      </w:r>
    </w:p>
    <w:p w:rsidR="00434174" w:rsidRPr="00434174" w:rsidRDefault="00434174" w:rsidP="00434174">
      <w:pPr>
        <w:numPr>
          <w:ilvl w:val="0"/>
          <w:numId w:val="10"/>
        </w:numPr>
        <w:spacing w:before="100" w:beforeAutospacing="1" w:after="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Готовит и представляет на рассмотрение главы Администрации Невского района Санкт-Петербурга и председателя Общественного Совета по малому предпринимательству при Губернаторе Санкт-Петербурга предложения по совершенствованию действующего законодательства в области развития малого предпринимательства, устранению административных </w:t>
      </w: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lastRenderedPageBreak/>
        <w:t>барьеров в деятельности малых предприятий, приоритетам развития различных отраслей малого предпринимательства. </w:t>
      </w:r>
    </w:p>
    <w:p w:rsidR="00434174" w:rsidRPr="00434174" w:rsidRDefault="00434174" w:rsidP="00434174">
      <w:pPr>
        <w:numPr>
          <w:ilvl w:val="0"/>
          <w:numId w:val="11"/>
        </w:numPr>
        <w:spacing w:before="100" w:beforeAutospacing="1" w:after="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Ежеквартально готовит справку в Комитет экономического развития, промышленной политики и торговли о состоянии дел и основных проблемах развития малого предпринимательства в Невском районе Санкт-Петербурга. </w:t>
      </w:r>
    </w:p>
    <w:p w:rsidR="00434174" w:rsidRPr="00434174" w:rsidRDefault="00434174" w:rsidP="00434174">
      <w:pPr>
        <w:numPr>
          <w:ilvl w:val="0"/>
          <w:numId w:val="12"/>
        </w:numPr>
        <w:spacing w:before="100" w:beforeAutospacing="1" w:after="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Рассматривает спорные вопросы и конфликтные ситуации, возникающие в сфере взаимоотношений субъектов малого предпринимательства и исполнительных органов государственной власти. Выдает субъектам малого предпринимательства заключения по спорным вопросам, носящие рекомендательный характер, направляет обращения субъектов малого предпринимательства в администрацию района для рассмотрения. </w:t>
      </w:r>
    </w:p>
    <w:p w:rsidR="00434174" w:rsidRPr="00434174" w:rsidRDefault="00434174" w:rsidP="00434174">
      <w:pPr>
        <w:numPr>
          <w:ilvl w:val="0"/>
          <w:numId w:val="13"/>
        </w:numPr>
        <w:spacing w:before="100" w:beforeAutospacing="1" w:after="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Принимает участие в разработке и реализации всех видов программ развития и поддержки малого предпринимательства в Невском районе Санкт-Петербурга. </w:t>
      </w:r>
    </w:p>
    <w:p w:rsidR="00434174" w:rsidRPr="00434174" w:rsidRDefault="00434174" w:rsidP="00434174">
      <w:pPr>
        <w:numPr>
          <w:ilvl w:val="0"/>
          <w:numId w:val="14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Привлекает субъекты малого предпринимательства Санкт-Петербурга, их объединения, союзы и ассоциации к реализации программ, направленных на решение актуальных социально-экономических проблем Невского района Санкт-Петербурга.</w:t>
      </w:r>
    </w:p>
    <w:p w:rsidR="00434174" w:rsidRPr="00434174" w:rsidRDefault="00434174" w:rsidP="00434174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spacing w:before="100" w:beforeAutospacing="1" w:after="405" w:line="240" w:lineRule="auto"/>
        <w:jc w:val="both"/>
        <w:outlineLvl w:val="2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  <w:t>4. Полномочия Совета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В целях осуществления задач, предусмотренных разделом 2 настоящего Положения, Совет имеет право: </w:t>
      </w:r>
    </w:p>
    <w:p w:rsidR="00434174" w:rsidRPr="00434174" w:rsidRDefault="00434174" w:rsidP="00434174">
      <w:pPr>
        <w:numPr>
          <w:ilvl w:val="0"/>
          <w:numId w:val="15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принимать решения, носящие рекомендательный характер;</w:t>
      </w:r>
    </w:p>
    <w:p w:rsidR="00434174" w:rsidRPr="00434174" w:rsidRDefault="00434174" w:rsidP="00434174">
      <w:pPr>
        <w:numPr>
          <w:ilvl w:val="0"/>
          <w:numId w:val="15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давать поручения членам Совета по подготовке различных вопросов, подлежащих рассмотрению на заседаниях Совета;</w:t>
      </w:r>
    </w:p>
    <w:p w:rsidR="00434174" w:rsidRPr="00434174" w:rsidRDefault="00434174" w:rsidP="00434174">
      <w:pPr>
        <w:numPr>
          <w:ilvl w:val="0"/>
          <w:numId w:val="15"/>
        </w:numPr>
        <w:spacing w:before="100" w:beforeAutospacing="1" w:after="100" w:afterAutospacing="1" w:line="312" w:lineRule="atLeast"/>
        <w:ind w:left="39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создавать экспертные группы, временные комиссии из числа членов Совета.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  <w:r w:rsidRPr="00434174"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  <w:t>5. Состав Совета</w:t>
      </w:r>
    </w:p>
    <w:p w:rsidR="00434174" w:rsidRPr="00434174" w:rsidRDefault="00434174" w:rsidP="00434174">
      <w:pPr>
        <w:numPr>
          <w:ilvl w:val="0"/>
          <w:numId w:val="16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Состав Совета формируется и утверждается распоряжением Администрации Невского района Санкт-Петербурга.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Изменение состава Совета производится главой Администрации Невского района Санкт-Петербурга по представлению председателя Совета.</w:t>
      </w:r>
    </w:p>
    <w:p w:rsidR="00434174" w:rsidRPr="00434174" w:rsidRDefault="00434174" w:rsidP="00434174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numPr>
          <w:ilvl w:val="0"/>
          <w:numId w:val="17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Членами Совета могут являться:</w:t>
      </w:r>
    </w:p>
    <w:p w:rsidR="00434174" w:rsidRPr="00434174" w:rsidRDefault="00434174" w:rsidP="00434174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numPr>
          <w:ilvl w:val="1"/>
          <w:numId w:val="18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lastRenderedPageBreak/>
        <w:t>руководители объединений субъектов малого предпринимательства;</w:t>
      </w:r>
    </w:p>
    <w:p w:rsidR="00434174" w:rsidRPr="00434174" w:rsidRDefault="00434174" w:rsidP="00434174">
      <w:pPr>
        <w:numPr>
          <w:ilvl w:val="1"/>
          <w:numId w:val="18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руководители и представители организаций инфраструктуры поддержки малого предпринимательства;</w:t>
      </w:r>
    </w:p>
    <w:p w:rsidR="00434174" w:rsidRPr="00434174" w:rsidRDefault="00434174" w:rsidP="00434174">
      <w:pPr>
        <w:numPr>
          <w:ilvl w:val="1"/>
          <w:numId w:val="18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руководители субъектов малого предпринимательства, представляющие наиболее крупные отрасли малого предпринимательства и приоритетные направления развития экономики Санкт-Петербурга;</w:t>
      </w:r>
    </w:p>
    <w:p w:rsidR="00434174" w:rsidRPr="00434174" w:rsidRDefault="00434174" w:rsidP="00434174">
      <w:pPr>
        <w:numPr>
          <w:ilvl w:val="1"/>
          <w:numId w:val="18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руководители и представители банков, кредитных организаций, инвестиционных и страховых компаний и иных заинтересованных организаций.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Действующие члены Совета могут выдавать доверенности на участие в заседании Совета с правом голосования в порядке, предусмотренном действующим законодательством и регламентом работы Совета.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Совет возглавляет председатель, который избирается из числа членов Совета на общем собрании Совета простым большинством голосов.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15356E">
      <w:pPr>
        <w:numPr>
          <w:ilvl w:val="0"/>
          <w:numId w:val="21"/>
        </w:numPr>
        <w:spacing w:before="100" w:beforeAutospacing="1" w:after="10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Председатель Совета назначает не более двух заместителей по основным направлениям деятельности Совета из числа членов Совета.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Ответственный секретарь Совета назначается председателем Совета по представлению главы Администрации района.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15356E">
      <w:pPr>
        <w:numPr>
          <w:ilvl w:val="0"/>
          <w:numId w:val="23"/>
        </w:numPr>
        <w:spacing w:before="100" w:beforeAutospacing="1" w:after="10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Ответственный секретарь Совета осуществляет организационную и техническую работу по подготовке заседаний Совета, ведет документооборот Совета, осуществляет </w:t>
      </w:r>
      <w:proofErr w:type="gramStart"/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контроль за</w:t>
      </w:r>
      <w:proofErr w:type="gramEnd"/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 xml:space="preserve"> исполнением регламента работы Совета, распоряжений и поручений председателя Совета.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Председатель и члены Совета работают в Совете на общественных началах.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  <w:r w:rsidRPr="00434174"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  <w:t>6. Организация деятельности Совета</w:t>
      </w:r>
    </w:p>
    <w:p w:rsidR="00434174" w:rsidRPr="00434174" w:rsidRDefault="00434174" w:rsidP="0015356E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Текущей работой Совета руководит председатель Совета, а на период его отсутствия – один из его заместителей по назначению председателя Совета.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Председатель Совета:</w:t>
      </w:r>
    </w:p>
    <w:p w:rsidR="00434174" w:rsidRPr="00434174" w:rsidRDefault="00434174" w:rsidP="00434174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434174">
      <w:pPr>
        <w:numPr>
          <w:ilvl w:val="1"/>
          <w:numId w:val="27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планирует текущую работу Совета;</w:t>
      </w:r>
    </w:p>
    <w:p w:rsidR="00434174" w:rsidRPr="00434174" w:rsidRDefault="00434174" w:rsidP="00434174">
      <w:pPr>
        <w:numPr>
          <w:ilvl w:val="1"/>
          <w:numId w:val="27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ведет заседания Совета;</w:t>
      </w:r>
    </w:p>
    <w:p w:rsidR="00434174" w:rsidRPr="00434174" w:rsidRDefault="00434174" w:rsidP="00434174">
      <w:pPr>
        <w:numPr>
          <w:ilvl w:val="1"/>
          <w:numId w:val="27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представляет Совет в органах государственной власти и местного самоуправления в Санкт-Петербурге, общественных и иных организациях;</w:t>
      </w:r>
    </w:p>
    <w:p w:rsidR="00434174" w:rsidRPr="00434174" w:rsidRDefault="00434174" w:rsidP="00434174">
      <w:pPr>
        <w:numPr>
          <w:ilvl w:val="1"/>
          <w:numId w:val="27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обеспечивает и контролирует выполнение решений Совета;</w:t>
      </w:r>
    </w:p>
    <w:p w:rsidR="00434174" w:rsidRPr="00434174" w:rsidRDefault="00434174" w:rsidP="00434174">
      <w:pPr>
        <w:numPr>
          <w:ilvl w:val="1"/>
          <w:numId w:val="27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координирует работу временных комиссий, экспертных и рабочих групп;</w:t>
      </w:r>
    </w:p>
    <w:p w:rsidR="00434174" w:rsidRPr="00434174" w:rsidRDefault="00434174" w:rsidP="00434174">
      <w:pPr>
        <w:numPr>
          <w:ilvl w:val="1"/>
          <w:numId w:val="27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назначает руководителей временных комиссий, экспертных и рабочих групп;</w:t>
      </w:r>
    </w:p>
    <w:p w:rsidR="00434174" w:rsidRPr="00434174" w:rsidRDefault="00434174" w:rsidP="00434174">
      <w:pPr>
        <w:numPr>
          <w:ilvl w:val="1"/>
          <w:numId w:val="27"/>
        </w:numPr>
        <w:spacing w:before="100" w:beforeAutospacing="1" w:after="100" w:afterAutospacing="1" w:line="312" w:lineRule="atLeast"/>
        <w:ind w:left="78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проводит консультации с главой администрации Невского района Санкт-Петербурга, руководителями исполнительных органов государственной власти Санкт-Петербурга по основным направлениям деятельности.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lastRenderedPageBreak/>
        <w:t> Для осуществления своей деятельности Совет привлекает для работы в составе временных комиссий и рабочих групп экспертов и консультантов из числа научных сотрудников, предпринимателей и других специалистов.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15356E">
      <w:pPr>
        <w:numPr>
          <w:ilvl w:val="0"/>
          <w:numId w:val="29"/>
        </w:numPr>
        <w:spacing w:before="100" w:beforeAutospacing="1" w:after="10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Совет самостоятельно принимает внутренние документы, регламентирующие его работу.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Организационно-техническое обеспечение работы Совета осуществляет Администрация района.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15356E">
      <w:pPr>
        <w:numPr>
          <w:ilvl w:val="0"/>
          <w:numId w:val="31"/>
        </w:numPr>
        <w:spacing w:before="100" w:beforeAutospacing="1" w:after="10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Заседания Совета созываются председателем Совета по мере необходимости, но не реже одного раза в квартал.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По итогам заседания Совета оформляется протокол заседания, подписываемый председателем Совета и секретарем Совета.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434174" w:rsidRPr="00434174" w:rsidRDefault="00434174" w:rsidP="0015356E">
      <w:pPr>
        <w:numPr>
          <w:ilvl w:val="0"/>
          <w:numId w:val="33"/>
        </w:numPr>
        <w:spacing w:before="100" w:beforeAutospacing="1" w:after="100" w:afterAutospacing="1" w:line="312" w:lineRule="atLeast"/>
        <w:ind w:left="0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Решения Совета принимаются простым большинством голосов присутствующих членов Совета. В отдельных случаях решения Совета могут приниматься опросным путем.</w:t>
      </w:r>
    </w:p>
    <w:p w:rsidR="00434174" w:rsidRPr="00434174" w:rsidRDefault="00434174" w:rsidP="0015356E">
      <w:pPr>
        <w:spacing w:after="0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Решения и рекомендации Совета в обязательном порядке доводятся до сведения главы Администрации района и направляются в Комитет экономического развития, промышленной политики и торговли и другие организации по принадлежности принятых решений.</w:t>
      </w:r>
    </w:p>
    <w:p w:rsidR="00434174" w:rsidRPr="00434174" w:rsidRDefault="00434174" w:rsidP="00434174">
      <w:pPr>
        <w:spacing w:before="100" w:beforeAutospacing="1" w:after="405" w:line="240" w:lineRule="auto"/>
        <w:outlineLvl w:val="2"/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</w:pPr>
      <w:r w:rsidRPr="00434174">
        <w:rPr>
          <w:rFonts w:ascii="ProximaNova" w:eastAsia="Times New Roman" w:hAnsi="ProximaNova" w:cs="Times New Roman"/>
          <w:color w:val="000000"/>
          <w:sz w:val="38"/>
          <w:szCs w:val="38"/>
          <w:lang w:eastAsia="ru-RU"/>
        </w:rPr>
        <w:t>7. Прекращение деятельности Совета</w:t>
      </w:r>
    </w:p>
    <w:p w:rsidR="00434174" w:rsidRPr="00434174" w:rsidRDefault="00434174" w:rsidP="00434174">
      <w:pPr>
        <w:spacing w:before="100" w:beforeAutospacing="1" w:after="100" w:afterAutospacing="1" w:line="312" w:lineRule="atLeast"/>
        <w:jc w:val="both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Прекращение деятельности Совета производится распоряжением главы Администрации Невского района Санкт-Петербурга.</w:t>
      </w:r>
    </w:p>
    <w:p w:rsidR="00434174" w:rsidRPr="00434174" w:rsidRDefault="00434174" w:rsidP="00434174">
      <w:pPr>
        <w:spacing w:before="100" w:beforeAutospacing="1" w:after="100" w:afterAutospacing="1" w:line="312" w:lineRule="atLeast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r w:rsidRPr="00434174"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  <w:t> </w:t>
      </w:r>
    </w:p>
    <w:p w:rsidR="003B3890" w:rsidRDefault="003B3890"/>
    <w:sectPr w:rsidR="003B3890" w:rsidSect="003B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14.25pt;height:4.5pt" o:bullet="t">
        <v:imagedata r:id="rId1" o:title="li"/>
      </v:shape>
    </w:pict>
  </w:numPicBullet>
  <w:numPicBullet w:numPicBulletId="1">
    <w:pict>
      <v:shape id="_x0000_i1392" type="#_x0000_t75" style="width:3in;height:3in" o:bullet="t"/>
    </w:pict>
  </w:numPicBullet>
  <w:numPicBullet w:numPicBulletId="2">
    <w:pict>
      <v:shape id="_x0000_i1393" type="#_x0000_t75" style="width:3in;height:3in" o:bullet="t"/>
    </w:pict>
  </w:numPicBullet>
  <w:numPicBullet w:numPicBulletId="3">
    <w:pict>
      <v:shape id="_x0000_i1394" type="#_x0000_t75" style="width:3in;height:3in" o:bullet="t"/>
    </w:pict>
  </w:numPicBullet>
  <w:numPicBullet w:numPicBulletId="4">
    <w:pict>
      <v:shape id="_x0000_i1395" type="#_x0000_t75" style="width:3in;height:3in" o:bullet="t"/>
    </w:pict>
  </w:numPicBullet>
  <w:numPicBullet w:numPicBulletId="5">
    <w:pict>
      <v:shape id="_x0000_i1396" type="#_x0000_t75" style="width:3in;height:3in" o:bullet="t"/>
    </w:pict>
  </w:numPicBullet>
  <w:numPicBullet w:numPicBulletId="6">
    <w:pict>
      <v:shape id="_x0000_i1397" type="#_x0000_t75" style="width:3in;height:3in" o:bullet="t"/>
    </w:pict>
  </w:numPicBullet>
  <w:numPicBullet w:numPicBulletId="7">
    <w:pict>
      <v:shape id="_x0000_i1398" type="#_x0000_t75" style="width:3in;height:3in" o:bullet="t"/>
    </w:pict>
  </w:numPicBullet>
  <w:numPicBullet w:numPicBulletId="8">
    <w:pict>
      <v:shape id="_x0000_i1399" type="#_x0000_t75" style="width:3in;height:3in" o:bullet="t"/>
    </w:pict>
  </w:numPicBullet>
  <w:numPicBullet w:numPicBulletId="9">
    <w:pict>
      <v:shape id="_x0000_i1400" type="#_x0000_t75" style="width:3in;height:3in" o:bullet="t"/>
    </w:pict>
  </w:numPicBullet>
  <w:numPicBullet w:numPicBulletId="10">
    <w:pict>
      <v:shape id="_x0000_i1401" type="#_x0000_t75" style="width:3in;height:3in" o:bullet="t"/>
    </w:pict>
  </w:numPicBullet>
  <w:numPicBullet w:numPicBulletId="11">
    <w:pict>
      <v:shape id="_x0000_i1402" type="#_x0000_t75" style="width:3in;height:3in" o:bullet="t"/>
    </w:pict>
  </w:numPicBullet>
  <w:numPicBullet w:numPicBulletId="12">
    <w:pict>
      <v:shape id="_x0000_i1403" type="#_x0000_t75" style="width:3in;height:3in" o:bullet="t"/>
    </w:pict>
  </w:numPicBullet>
  <w:numPicBullet w:numPicBulletId="13">
    <w:pict>
      <v:shape id="_x0000_i1404" type="#_x0000_t75" style="width:3in;height:3in" o:bullet="t"/>
    </w:pict>
  </w:numPicBullet>
  <w:numPicBullet w:numPicBulletId="14">
    <w:pict>
      <v:shape id="_x0000_i1405" type="#_x0000_t75" style="width:3in;height:3in" o:bullet="t"/>
    </w:pict>
  </w:numPicBullet>
  <w:numPicBullet w:numPicBulletId="15">
    <w:pict>
      <v:shape id="_x0000_i1406" type="#_x0000_t75" style="width:3in;height:3in" o:bullet="t"/>
    </w:pict>
  </w:numPicBullet>
  <w:numPicBullet w:numPicBulletId="16">
    <w:pict>
      <v:shape id="_x0000_i1407" type="#_x0000_t75" style="width:3in;height:3in" o:bullet="t"/>
    </w:pict>
  </w:numPicBullet>
  <w:numPicBullet w:numPicBulletId="17">
    <w:pict>
      <v:shape id="_x0000_i1408" type="#_x0000_t75" style="width:3in;height:3in" o:bullet="t"/>
    </w:pict>
  </w:numPicBullet>
  <w:numPicBullet w:numPicBulletId="18">
    <w:pict>
      <v:shape id="_x0000_i1409" type="#_x0000_t75" style="width:3in;height:3in" o:bullet="t"/>
    </w:pict>
  </w:numPicBullet>
  <w:numPicBullet w:numPicBulletId="19">
    <w:pict>
      <v:shape id="_x0000_i1410" type="#_x0000_t75" style="width:3in;height:3in" o:bullet="t"/>
    </w:pict>
  </w:numPicBullet>
  <w:numPicBullet w:numPicBulletId="20">
    <w:pict>
      <v:shape id="_x0000_i1411" type="#_x0000_t75" style="width:3in;height:3in" o:bullet="t"/>
    </w:pict>
  </w:numPicBullet>
  <w:numPicBullet w:numPicBulletId="21">
    <w:pict>
      <v:shape id="_x0000_i1412" type="#_x0000_t75" style="width:3in;height:3in" o:bullet="t"/>
    </w:pict>
  </w:numPicBullet>
  <w:numPicBullet w:numPicBulletId="22">
    <w:pict>
      <v:shape id="_x0000_i1413" type="#_x0000_t75" style="width:3in;height:3in" o:bullet="t"/>
    </w:pict>
  </w:numPicBullet>
  <w:numPicBullet w:numPicBulletId="23">
    <w:pict>
      <v:shape id="_x0000_i1414" type="#_x0000_t75" style="width:3in;height:3in" o:bullet="t"/>
    </w:pict>
  </w:numPicBullet>
  <w:numPicBullet w:numPicBulletId="24">
    <w:pict>
      <v:shape id="_x0000_i1415" type="#_x0000_t75" style="width:3in;height:3in" o:bullet="t"/>
    </w:pict>
  </w:numPicBullet>
  <w:numPicBullet w:numPicBulletId="25">
    <w:pict>
      <v:shape id="_x0000_i1416" type="#_x0000_t75" style="width:3in;height:3in" o:bullet="t"/>
    </w:pict>
  </w:numPicBullet>
  <w:numPicBullet w:numPicBulletId="26">
    <w:pict>
      <v:shape id="_x0000_i1417" type="#_x0000_t75" style="width:3in;height:3in" o:bullet="t"/>
    </w:pict>
  </w:numPicBullet>
  <w:numPicBullet w:numPicBulletId="27">
    <w:pict>
      <v:shape id="_x0000_i1418" type="#_x0000_t75" style="width:3in;height:3in" o:bullet="t"/>
    </w:pict>
  </w:numPicBullet>
  <w:numPicBullet w:numPicBulletId="28">
    <w:pict>
      <v:shape id="_x0000_i1419" type="#_x0000_t75" style="width:3in;height:3in" o:bullet="t"/>
    </w:pict>
  </w:numPicBullet>
  <w:numPicBullet w:numPicBulletId="29">
    <w:pict>
      <v:shape id="_x0000_i1420" type="#_x0000_t75" style="width:3in;height:3in" o:bullet="t"/>
    </w:pict>
  </w:numPicBullet>
  <w:numPicBullet w:numPicBulletId="30">
    <w:pict>
      <v:shape id="_x0000_i1421" type="#_x0000_t75" style="width:3in;height:3in" o:bullet="t"/>
    </w:pict>
  </w:numPicBullet>
  <w:numPicBullet w:numPicBulletId="31">
    <w:pict>
      <v:shape id="_x0000_i1422" type="#_x0000_t75" style="width:3in;height:3in" o:bullet="t"/>
    </w:pict>
  </w:numPicBullet>
  <w:numPicBullet w:numPicBulletId="32">
    <w:pict>
      <v:shape id="_x0000_i1423" type="#_x0000_t75" style="width:3in;height:3in" o:bullet="t"/>
    </w:pict>
  </w:numPicBullet>
  <w:abstractNum w:abstractNumId="0">
    <w:nsid w:val="00C81E8A"/>
    <w:multiLevelType w:val="multilevel"/>
    <w:tmpl w:val="A860EEAE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16C43"/>
    <w:multiLevelType w:val="multilevel"/>
    <w:tmpl w:val="2B54BBD2"/>
    <w:lvl w:ilvl="0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03326"/>
    <w:multiLevelType w:val="multilevel"/>
    <w:tmpl w:val="0CE0469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22082"/>
    <w:multiLevelType w:val="multilevel"/>
    <w:tmpl w:val="A0E2A4A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F6C3A"/>
    <w:multiLevelType w:val="multilevel"/>
    <w:tmpl w:val="9A82FC7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F4BD7"/>
    <w:multiLevelType w:val="multilevel"/>
    <w:tmpl w:val="6D747BD8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C69C5"/>
    <w:multiLevelType w:val="multilevel"/>
    <w:tmpl w:val="CD7813CA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84C4C"/>
    <w:multiLevelType w:val="multilevel"/>
    <w:tmpl w:val="AC2C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2690D"/>
    <w:multiLevelType w:val="multilevel"/>
    <w:tmpl w:val="CCFC6BE0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D555D"/>
    <w:multiLevelType w:val="multilevel"/>
    <w:tmpl w:val="2CA07320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F3B2D"/>
    <w:multiLevelType w:val="multilevel"/>
    <w:tmpl w:val="C0FC189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65430"/>
    <w:multiLevelType w:val="multilevel"/>
    <w:tmpl w:val="EDE27F1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B0BE7"/>
    <w:multiLevelType w:val="multilevel"/>
    <w:tmpl w:val="791463B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21526"/>
    <w:multiLevelType w:val="multilevel"/>
    <w:tmpl w:val="326013AA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C4422"/>
    <w:multiLevelType w:val="multilevel"/>
    <w:tmpl w:val="144AA04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D7AF4"/>
    <w:multiLevelType w:val="multilevel"/>
    <w:tmpl w:val="6374E9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53E14"/>
    <w:multiLevelType w:val="multilevel"/>
    <w:tmpl w:val="666A5524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469B9"/>
    <w:multiLevelType w:val="multilevel"/>
    <w:tmpl w:val="4DA41444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908FC"/>
    <w:multiLevelType w:val="multilevel"/>
    <w:tmpl w:val="969C7706"/>
    <w:lvl w:ilvl="0">
      <w:start w:val="1"/>
      <w:numFmt w:val="bullet"/>
      <w:lvlText w:val=""/>
      <w:lvlPicBulletId w:val="3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97B5B"/>
    <w:multiLevelType w:val="multilevel"/>
    <w:tmpl w:val="47E2FA60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66BC2"/>
    <w:multiLevelType w:val="multilevel"/>
    <w:tmpl w:val="8514E7EC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25B68"/>
    <w:multiLevelType w:val="multilevel"/>
    <w:tmpl w:val="DD8AB59A"/>
    <w:lvl w:ilvl="0">
      <w:start w:val="1"/>
      <w:numFmt w:val="bullet"/>
      <w:lvlText w:val=""/>
      <w:lvlPicBulletId w:val="3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7492A"/>
    <w:multiLevelType w:val="multilevel"/>
    <w:tmpl w:val="379CA636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022CB"/>
    <w:multiLevelType w:val="multilevel"/>
    <w:tmpl w:val="EB0E06E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319AF"/>
    <w:multiLevelType w:val="multilevel"/>
    <w:tmpl w:val="11146EE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3905D0"/>
    <w:multiLevelType w:val="multilevel"/>
    <w:tmpl w:val="37C61CC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827992"/>
    <w:multiLevelType w:val="multilevel"/>
    <w:tmpl w:val="51E673A4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01009"/>
    <w:multiLevelType w:val="multilevel"/>
    <w:tmpl w:val="B7E210A6"/>
    <w:lvl w:ilvl="0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6647CF"/>
    <w:multiLevelType w:val="multilevel"/>
    <w:tmpl w:val="06147892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126769"/>
    <w:multiLevelType w:val="multilevel"/>
    <w:tmpl w:val="CE7AB9A4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15522"/>
    <w:multiLevelType w:val="multilevel"/>
    <w:tmpl w:val="99FE49B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92948"/>
    <w:multiLevelType w:val="multilevel"/>
    <w:tmpl w:val="B67ADCE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B65AA5"/>
    <w:multiLevelType w:val="multilevel"/>
    <w:tmpl w:val="67BABB8E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44E6C"/>
    <w:multiLevelType w:val="multilevel"/>
    <w:tmpl w:val="84E0EAA0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30"/>
  </w:num>
  <w:num w:numId="7">
    <w:abstractNumId w:val="24"/>
  </w:num>
  <w:num w:numId="8">
    <w:abstractNumId w:val="31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26"/>
  </w:num>
  <w:num w:numId="14">
    <w:abstractNumId w:val="25"/>
  </w:num>
  <w:num w:numId="15">
    <w:abstractNumId w:val="17"/>
  </w:num>
  <w:num w:numId="16">
    <w:abstractNumId w:val="29"/>
  </w:num>
  <w:num w:numId="17">
    <w:abstractNumId w:val="13"/>
  </w:num>
  <w:num w:numId="18">
    <w:abstractNumId w:val="23"/>
  </w:num>
  <w:num w:numId="19">
    <w:abstractNumId w:val="8"/>
  </w:num>
  <w:num w:numId="20">
    <w:abstractNumId w:val="2"/>
  </w:num>
  <w:num w:numId="21">
    <w:abstractNumId w:val="22"/>
  </w:num>
  <w:num w:numId="22">
    <w:abstractNumId w:val="28"/>
  </w:num>
  <w:num w:numId="23">
    <w:abstractNumId w:val="0"/>
  </w:num>
  <w:num w:numId="24">
    <w:abstractNumId w:val="9"/>
  </w:num>
  <w:num w:numId="25">
    <w:abstractNumId w:val="6"/>
  </w:num>
  <w:num w:numId="26">
    <w:abstractNumId w:val="20"/>
  </w:num>
  <w:num w:numId="27">
    <w:abstractNumId w:val="1"/>
  </w:num>
  <w:num w:numId="28">
    <w:abstractNumId w:val="33"/>
  </w:num>
  <w:num w:numId="29">
    <w:abstractNumId w:val="19"/>
  </w:num>
  <w:num w:numId="30">
    <w:abstractNumId w:val="32"/>
  </w:num>
  <w:num w:numId="31">
    <w:abstractNumId w:val="27"/>
  </w:num>
  <w:num w:numId="32">
    <w:abstractNumId w:val="5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74"/>
    <w:rsid w:val="0015356E"/>
    <w:rsid w:val="003B3890"/>
    <w:rsid w:val="0043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90"/>
  </w:style>
  <w:style w:type="paragraph" w:styleId="1">
    <w:name w:val="heading 1"/>
    <w:basedOn w:val="a"/>
    <w:link w:val="10"/>
    <w:uiPriority w:val="9"/>
    <w:qFormat/>
    <w:rsid w:val="00434174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434174"/>
    <w:pPr>
      <w:spacing w:before="100" w:beforeAutospacing="1" w:after="405" w:line="240" w:lineRule="auto"/>
      <w:outlineLvl w:val="2"/>
    </w:pPr>
    <w:rPr>
      <w:rFonts w:ascii="ProximaNova" w:eastAsia="Times New Roman" w:hAnsi="ProximaNova" w:cs="Times New Roman"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174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174"/>
    <w:rPr>
      <w:rFonts w:ascii="ProximaNova" w:eastAsia="Times New Roman" w:hAnsi="ProximaNova" w:cs="Times New Roman"/>
      <w:color w:val="00000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34174"/>
    <w:rPr>
      <w:strike w:val="0"/>
      <w:dstrike w:val="0"/>
      <w:color w:val="26699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3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6" w:color="D9D9D9"/>
                            <w:right w:val="single" w:sz="12" w:space="28" w:color="D9D9D9"/>
                          </w:divBdr>
                          <w:divsChild>
                            <w:div w:id="14207181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s@osspb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3</cp:revision>
  <dcterms:created xsi:type="dcterms:W3CDTF">2018-07-18T09:03:00Z</dcterms:created>
  <dcterms:modified xsi:type="dcterms:W3CDTF">2018-07-18T09:10:00Z</dcterms:modified>
</cp:coreProperties>
</file>