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680F8E" w:rsidRPr="00680F8E" w:rsidRDefault="00567823" w:rsidP="00680F8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Как отмотать назад</w:t>
      </w:r>
      <w:r w:rsidR="00680F8E">
        <w:rPr>
          <w:b/>
          <w:bCs/>
          <w:color w:val="000000"/>
          <w:lang w:eastAsia="ru-RU"/>
        </w:rPr>
        <w:t>.</w:t>
      </w:r>
      <w:r w:rsidR="00680F8E" w:rsidRPr="00680F8E">
        <w:rPr>
          <w:b/>
          <w:bCs/>
          <w:color w:val="000000"/>
          <w:lang w:eastAsia="ru-RU"/>
        </w:rPr>
        <w:t xml:space="preserve"> </w:t>
      </w:r>
    </w:p>
    <w:p w:rsidR="00567823" w:rsidRDefault="00567823" w:rsidP="00567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67823" w:rsidRDefault="00567823" w:rsidP="00567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Управление напоминает, что  с</w:t>
      </w:r>
      <w:r w:rsidRPr="00567823">
        <w:rPr>
          <w:bCs/>
          <w:color w:val="000000"/>
          <w:lang w:eastAsia="ru-RU"/>
        </w:rPr>
        <w:t>редства (часть средств) материнского (семейного) капитала по заявлению женщины, получившей сертификат, могут быть включены в состав средств пенсионных накоплений и переданы в доверительное управление управляющей компании или в негосударственный пенсионный фонд – по выбору мамы.</w:t>
      </w:r>
    </w:p>
    <w:p w:rsidR="00567823" w:rsidRDefault="00567823" w:rsidP="00567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67823" w:rsidRPr="00567823" w:rsidRDefault="00567823" w:rsidP="00567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Сегодня наших клиентов интересует и обратный вопрос: м</w:t>
      </w:r>
      <w:r w:rsidRPr="00567823">
        <w:rPr>
          <w:bCs/>
          <w:color w:val="000000"/>
          <w:lang w:eastAsia="ru-RU"/>
        </w:rPr>
        <w:t xml:space="preserve">ожно ли вернуть средства материнского капитала, которые первоначально были направлены на формирование накопительной пенсии? </w:t>
      </w:r>
    </w:p>
    <w:p w:rsidR="00567823" w:rsidRDefault="00567823" w:rsidP="00567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</w:p>
    <w:p w:rsidR="009D210E" w:rsidRPr="00680F8E" w:rsidRDefault="00567823" w:rsidP="00567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567823">
        <w:rPr>
          <w:bCs/>
          <w:color w:val="000000"/>
          <w:lang w:eastAsia="ru-RU"/>
        </w:rPr>
        <w:t>Да, можно. Граждане, которые изначально выбрали такое расходование капитала, впоследствии могут от этого отказаться. Для этого нужно направить в Пенсионный фонд РФ заявление об отказе. Главное, сделать это до дня назначения пенсии.</w:t>
      </w:r>
    </w:p>
    <w:sectPr w:rsidR="009D210E" w:rsidRPr="00680F8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74" w:rsidRDefault="00904D74">
      <w:r>
        <w:separator/>
      </w:r>
    </w:p>
  </w:endnote>
  <w:endnote w:type="continuationSeparator" w:id="0">
    <w:p w:rsidR="00904D74" w:rsidRDefault="0090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74" w:rsidRDefault="00904D74">
      <w:r>
        <w:separator/>
      </w:r>
    </w:p>
  </w:footnote>
  <w:footnote w:type="continuationSeparator" w:id="0">
    <w:p w:rsidR="00904D74" w:rsidRDefault="00904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2853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67823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0F8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04D7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57A8D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D29A-C58A-4899-92A8-7F7129A6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2019-11-15T14:22:00Z</dcterms:created>
  <dcterms:modified xsi:type="dcterms:W3CDTF">2019-11-15T14:22:00Z</dcterms:modified>
</cp:coreProperties>
</file>