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183F89">
        <w:rPr>
          <w:b/>
          <w:color w:val="000000"/>
          <w:shd w:val="clear" w:color="auto" w:fill="FFFFFF"/>
        </w:rPr>
        <w:t xml:space="preserve">Электронные трудовые книжки, снижение нелегальной занятости, работа с профсоюзами и выплата пенсии за границу – интервью председателя Правления ПФР по итогам года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183F89" w:rsidRDefault="00183F89" w:rsidP="00183F89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183F89">
        <w:rPr>
          <w:b/>
          <w:color w:val="000000"/>
          <w:shd w:val="clear" w:color="auto" w:fill="FFFFFF"/>
        </w:rPr>
        <w:t xml:space="preserve">Интервью председателя Правления Пенсионного фонда России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183F89">
        <w:rPr>
          <w:b/>
          <w:color w:val="000000"/>
          <w:shd w:val="clear" w:color="auto" w:fill="FFFFFF"/>
        </w:rPr>
        <w:t xml:space="preserve">Антона Дроздова «Российской газете»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183F89">
        <w:rPr>
          <w:i/>
          <w:color w:val="000000"/>
          <w:shd w:val="clear" w:color="auto" w:fill="FFFFFF"/>
        </w:rPr>
        <w:t xml:space="preserve">Антон Викторович, с появлением электронных трудовых </w:t>
      </w:r>
      <w:proofErr w:type="gramStart"/>
      <w:r w:rsidRPr="00183F89">
        <w:rPr>
          <w:i/>
          <w:color w:val="000000"/>
          <w:shd w:val="clear" w:color="auto" w:fill="FFFFFF"/>
        </w:rPr>
        <w:t>книжек</w:t>
      </w:r>
      <w:proofErr w:type="gramEnd"/>
      <w:r w:rsidRPr="00183F89">
        <w:rPr>
          <w:i/>
          <w:color w:val="000000"/>
          <w:shd w:val="clear" w:color="auto" w:fill="FFFFFF"/>
        </w:rPr>
        <w:t xml:space="preserve"> что будет с бумажными?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С 1 января работодатели начнут ежемесячно предоставлять нам информацию обо всех изменениях в положении работников в электронном виде. А работники до конца года должны выбрать, оставить бумажную трудовую книжку или перейти </w:t>
      </w:r>
      <w:proofErr w:type="gramStart"/>
      <w:r w:rsidRPr="00183F89">
        <w:rPr>
          <w:color w:val="000000"/>
          <w:shd w:val="clear" w:color="auto" w:fill="FFFFFF"/>
        </w:rPr>
        <w:t>на</w:t>
      </w:r>
      <w:proofErr w:type="gramEnd"/>
      <w:r w:rsidRPr="00183F89">
        <w:rPr>
          <w:color w:val="000000"/>
          <w:shd w:val="clear" w:color="auto" w:fill="FFFFFF"/>
        </w:rPr>
        <w:t xml:space="preserve"> электронную. В первом случае для сотрудника ничего не изменится, но работодатель будет вести его </w:t>
      </w:r>
      <w:proofErr w:type="gramStart"/>
      <w:r w:rsidRPr="00183F89">
        <w:rPr>
          <w:color w:val="000000"/>
          <w:shd w:val="clear" w:color="auto" w:fill="FFFFFF"/>
        </w:rPr>
        <w:t>трудовую</w:t>
      </w:r>
      <w:proofErr w:type="gramEnd"/>
      <w:r w:rsidRPr="00183F89">
        <w:rPr>
          <w:color w:val="000000"/>
          <w:shd w:val="clear" w:color="auto" w:fill="FFFFFF"/>
        </w:rPr>
        <w:t xml:space="preserve"> сразу в двух форматах. Во втором случае бумажную трудовую работнику отдадут на </w:t>
      </w:r>
      <w:proofErr w:type="gramStart"/>
      <w:r w:rsidRPr="00183F89">
        <w:rPr>
          <w:color w:val="000000"/>
          <w:shd w:val="clear" w:color="auto" w:fill="FFFFFF"/>
        </w:rPr>
        <w:t>руки</w:t>
      </w:r>
      <w:proofErr w:type="gramEnd"/>
      <w:r w:rsidRPr="00183F89">
        <w:rPr>
          <w:color w:val="000000"/>
          <w:shd w:val="clear" w:color="auto" w:fill="FFFFFF"/>
        </w:rPr>
        <w:t xml:space="preserve"> и останется только электронная версия. У тех, кто в 2021 году впервые выйдет на рынок труда, трудовые книжки будут только в электронном формате. При этом сведения о приеме на работу и об увольнении с 2021 года работодатели должны будут предоставлять уже на следующий рабочий день. Это нужно для того, чтобы мы могли вовремя представить эти данные человеку в электронном виде.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183F89">
        <w:rPr>
          <w:i/>
          <w:color w:val="000000"/>
          <w:shd w:val="clear" w:color="auto" w:fill="FFFFFF"/>
        </w:rPr>
        <w:t xml:space="preserve">Если понадобится выписка из трудовой книжки для оформления загранпаспорта или ипотеки, идти в ПФР?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Выписку из трудовой книжки можно распечатать самостоятельно из личного кабинета на сайте ПФР или портале </w:t>
      </w:r>
      <w:proofErr w:type="spellStart"/>
      <w:r w:rsidRPr="00183F89">
        <w:rPr>
          <w:color w:val="000000"/>
          <w:shd w:val="clear" w:color="auto" w:fill="FFFFFF"/>
        </w:rPr>
        <w:t>госуслуг</w:t>
      </w:r>
      <w:proofErr w:type="spellEnd"/>
      <w:r w:rsidRPr="00183F89">
        <w:rPr>
          <w:color w:val="000000"/>
          <w:shd w:val="clear" w:color="auto" w:fill="FFFFFF"/>
        </w:rPr>
        <w:t xml:space="preserve">, можно получить в МФЦ или клиентской службе фонда. Она сразу будет заверена электронной подписью и действительна во всех инстанциях. Кроме того, в личном кабинете на сайте ПФР можно будет наблюдать за всеми вносимыми в нее изменениями. У электронной книжки есть преимущество </w:t>
      </w:r>
      <w:proofErr w:type="gramStart"/>
      <w:r w:rsidRPr="00183F89">
        <w:rPr>
          <w:color w:val="000000"/>
          <w:shd w:val="clear" w:color="auto" w:fill="FFFFFF"/>
        </w:rPr>
        <w:t>перед</w:t>
      </w:r>
      <w:proofErr w:type="gramEnd"/>
      <w:r w:rsidRPr="00183F89">
        <w:rPr>
          <w:color w:val="000000"/>
          <w:shd w:val="clear" w:color="auto" w:fill="FFFFFF"/>
        </w:rPr>
        <w:t xml:space="preserve"> бумажной, которую можно потерять или испортить. Например, в Иркутской области из-за наводнения утрачено почти 300 трудовых книжек. Для их восстановления была проведена трудоемкая работа. Правительство региона сформировало комиссии, которые собирали всю информацию о работе гражданина. В случае с электронной книжкой это можно сделать простым нажатием кнопки.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183F89">
        <w:rPr>
          <w:i/>
          <w:color w:val="000000"/>
          <w:shd w:val="clear" w:color="auto" w:fill="FFFFFF"/>
        </w:rPr>
        <w:t xml:space="preserve">Где гарантия, что информация не потеряется? Что данные не будут уничтожены или искажены, например из-за хакеров?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Пенсионный фонд с 1997 года работает с персональной информацией и у нас накоплен большой опыт. Для обеспечения сохранности и достоверности хранящейся у нас информации применяется самое современное оборудование, использование которого одобрено и рекомендовано регуляторами в области защиты информации. Так что потери данных можно не опасаться.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183F89">
        <w:rPr>
          <w:i/>
          <w:color w:val="000000"/>
          <w:shd w:val="clear" w:color="auto" w:fill="FFFFFF"/>
        </w:rPr>
        <w:t xml:space="preserve">Каковы итоги переходной кампании уходящего года?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lastRenderedPageBreak/>
        <w:t xml:space="preserve">С 1 января заработал новый закон, который ограничил способы подачи заявлений о переводе накопительных пенсий – теперь это можно сделать только через единый портал </w:t>
      </w:r>
      <w:proofErr w:type="spellStart"/>
      <w:r w:rsidRPr="00183F89">
        <w:rPr>
          <w:color w:val="000000"/>
          <w:shd w:val="clear" w:color="auto" w:fill="FFFFFF"/>
        </w:rPr>
        <w:t>госуслуг</w:t>
      </w:r>
      <w:proofErr w:type="spellEnd"/>
      <w:r w:rsidRPr="00183F89">
        <w:rPr>
          <w:color w:val="000000"/>
          <w:shd w:val="clear" w:color="auto" w:fill="FFFFFF"/>
        </w:rPr>
        <w:t xml:space="preserve"> или в отделении ПФР при личном обращении или через представителя.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Еще одна норма закона предусматривает, что в бланке заявления на переход мы должны указывать конкретную сумму возможного потерянного </w:t>
      </w:r>
      <w:proofErr w:type="spellStart"/>
      <w:r w:rsidRPr="00183F89">
        <w:rPr>
          <w:color w:val="000000"/>
          <w:shd w:val="clear" w:color="auto" w:fill="FFFFFF"/>
        </w:rPr>
        <w:t>инвестдохода</w:t>
      </w:r>
      <w:proofErr w:type="spellEnd"/>
      <w:r w:rsidRPr="00183F89">
        <w:rPr>
          <w:color w:val="000000"/>
          <w:shd w:val="clear" w:color="auto" w:fill="FFFFFF"/>
        </w:rPr>
        <w:t xml:space="preserve">. Это оказалось весьма действенно.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В этом году заявления на переход пенсионных накоплений из одного негосударственного пенсионного фонда в другой принимались до 1 декабря. И поступило их в шесть раз меньше, чем в прошлом – 345 тыс. против почти двух миллионов. Но при этом запросы о том, какая сумма </w:t>
      </w:r>
      <w:proofErr w:type="spellStart"/>
      <w:r w:rsidRPr="00183F89">
        <w:rPr>
          <w:color w:val="000000"/>
          <w:shd w:val="clear" w:color="auto" w:fill="FFFFFF"/>
        </w:rPr>
        <w:t>инвестдохода</w:t>
      </w:r>
      <w:proofErr w:type="spellEnd"/>
      <w:r w:rsidRPr="00183F89">
        <w:rPr>
          <w:color w:val="000000"/>
          <w:shd w:val="clear" w:color="auto" w:fill="FFFFFF"/>
        </w:rPr>
        <w:t xml:space="preserve"> может быть потеряна при переходе, россияне направили нам за год 3,7 </w:t>
      </w:r>
      <w:proofErr w:type="spellStart"/>
      <w:proofErr w:type="gramStart"/>
      <w:r w:rsidRPr="00183F89">
        <w:rPr>
          <w:color w:val="000000"/>
          <w:shd w:val="clear" w:color="auto" w:fill="FFFFFF"/>
        </w:rPr>
        <w:t>млн</w:t>
      </w:r>
      <w:proofErr w:type="spellEnd"/>
      <w:proofErr w:type="gramEnd"/>
      <w:r w:rsidRPr="00183F89">
        <w:rPr>
          <w:color w:val="000000"/>
          <w:shd w:val="clear" w:color="auto" w:fill="FFFFFF"/>
        </w:rPr>
        <w:t xml:space="preserve"> раз. То </w:t>
      </w:r>
      <w:proofErr w:type="gramStart"/>
      <w:r w:rsidRPr="00183F89">
        <w:rPr>
          <w:color w:val="000000"/>
          <w:shd w:val="clear" w:color="auto" w:fill="FFFFFF"/>
        </w:rPr>
        <w:t>есть решение все-таки перевести свои средства приняли</w:t>
      </w:r>
      <w:proofErr w:type="gramEnd"/>
      <w:r w:rsidRPr="00183F89">
        <w:rPr>
          <w:color w:val="000000"/>
          <w:shd w:val="clear" w:color="auto" w:fill="FFFFFF"/>
        </w:rPr>
        <w:t xml:space="preserve"> менее 10% от тех, кто отправил нам такой запрос. При этом у граждан еще есть возможность до 31 декабря изменить свое решение и отказаться от такого перевода. Для этого нужно направить соответствующее заявление через клиентскую службу Пенсионного фонда или личный кабинет.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183F89">
        <w:rPr>
          <w:i/>
          <w:color w:val="000000"/>
          <w:shd w:val="clear" w:color="auto" w:fill="FFFFFF"/>
        </w:rPr>
        <w:t xml:space="preserve">На встрече с Федерацией независимых профсоюзов России вы сказали, что у вас есть идеи по борьбе с теневой занятостью. Какие?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Пенсионный фонд с 2015 года реализует целый комплекс мер, направленных на снижение неформальной занятости и легализацию трудовых отношений. И хотя непосредственно работа по администрированию страховых взносов была позднее передана налоговым органам, речь идет о средствах на будущее пенсионное обеспечение граждан. Наши сотрудники регулярно информируют граждан о последствиях получения зарплаты в конверте, проводя уроки пенсионной грамотности для молодежи и встречаясь с трудовыми коллективами, а также посредством информационно-разъяснительной кампании на радио и телевидении.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Но главное – мы работаем в межведомственных комиссиях по снижению неформальной занятости, которые организованы в регионах с участием местных органов власти, представителей </w:t>
      </w:r>
      <w:proofErr w:type="spellStart"/>
      <w:r w:rsidRPr="00183F89">
        <w:rPr>
          <w:color w:val="000000"/>
          <w:shd w:val="clear" w:color="auto" w:fill="FFFFFF"/>
        </w:rPr>
        <w:t>минтруда</w:t>
      </w:r>
      <w:proofErr w:type="spellEnd"/>
      <w:r w:rsidRPr="00183F89">
        <w:rPr>
          <w:color w:val="000000"/>
          <w:shd w:val="clear" w:color="auto" w:fill="FFFFFF"/>
        </w:rPr>
        <w:t xml:space="preserve"> и </w:t>
      </w:r>
      <w:proofErr w:type="spellStart"/>
      <w:r w:rsidRPr="00183F89">
        <w:rPr>
          <w:color w:val="000000"/>
          <w:shd w:val="clear" w:color="auto" w:fill="FFFFFF"/>
        </w:rPr>
        <w:t>Роструда</w:t>
      </w:r>
      <w:proofErr w:type="spellEnd"/>
      <w:r w:rsidRPr="00183F89">
        <w:rPr>
          <w:color w:val="000000"/>
          <w:shd w:val="clear" w:color="auto" w:fill="FFFFFF"/>
        </w:rPr>
        <w:t xml:space="preserve">. </w:t>
      </w:r>
      <w:proofErr w:type="gramStart"/>
      <w:r w:rsidRPr="00183F89">
        <w:rPr>
          <w:color w:val="000000"/>
          <w:shd w:val="clear" w:color="auto" w:fill="FFFFFF"/>
        </w:rPr>
        <w:t>Последний</w:t>
      </w:r>
      <w:proofErr w:type="gramEnd"/>
      <w:r w:rsidRPr="00183F89">
        <w:rPr>
          <w:color w:val="000000"/>
          <w:shd w:val="clear" w:color="auto" w:fill="FFFFFF"/>
        </w:rPr>
        <w:t xml:space="preserve"> в результате проверок выдает предписания работодателям о заключении трудовых договоров, если было выявлено, что люди работают неформально. Только за шесть месяцев этого года по итогам проведенных работ были легально трудоустроены 245 тыс. человек, а доначисления страховых взносов в результате этой работы составили около 2 </w:t>
      </w:r>
      <w:proofErr w:type="spellStart"/>
      <w:proofErr w:type="gramStart"/>
      <w:r w:rsidRPr="00183F89">
        <w:rPr>
          <w:color w:val="000000"/>
          <w:shd w:val="clear" w:color="auto" w:fill="FFFFFF"/>
        </w:rPr>
        <w:t>млрд</w:t>
      </w:r>
      <w:proofErr w:type="spellEnd"/>
      <w:proofErr w:type="gramEnd"/>
      <w:r w:rsidRPr="00183F89">
        <w:rPr>
          <w:color w:val="000000"/>
          <w:shd w:val="clear" w:color="auto" w:fill="FFFFFF"/>
        </w:rPr>
        <w:t xml:space="preserve"> рублей.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Всего с декабря 2014 года легализовано около 3,27 </w:t>
      </w:r>
      <w:proofErr w:type="spellStart"/>
      <w:proofErr w:type="gramStart"/>
      <w:r w:rsidRPr="00183F89">
        <w:rPr>
          <w:color w:val="000000"/>
          <w:shd w:val="clear" w:color="auto" w:fill="FFFFFF"/>
        </w:rPr>
        <w:t>млн</w:t>
      </w:r>
      <w:proofErr w:type="spellEnd"/>
      <w:proofErr w:type="gramEnd"/>
      <w:r w:rsidRPr="00183F89">
        <w:rPr>
          <w:color w:val="000000"/>
          <w:shd w:val="clear" w:color="auto" w:fill="FFFFFF"/>
        </w:rPr>
        <w:t xml:space="preserve"> граждан, а в Пенсионный фонд поступило 19,38 </w:t>
      </w:r>
      <w:proofErr w:type="spellStart"/>
      <w:r w:rsidRPr="00183F89">
        <w:rPr>
          <w:color w:val="000000"/>
          <w:shd w:val="clear" w:color="auto" w:fill="FFFFFF"/>
        </w:rPr>
        <w:t>млрд</w:t>
      </w:r>
      <w:proofErr w:type="spellEnd"/>
      <w:r w:rsidRPr="00183F89">
        <w:rPr>
          <w:color w:val="000000"/>
          <w:shd w:val="clear" w:color="auto" w:fill="FFFFFF"/>
        </w:rPr>
        <w:t xml:space="preserve"> рублей.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То есть мы отслеживаем, чтобы вновь заключенные по предписаниям договоры реально продолжали действовать, и за работников поступали страховые взносы.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Выступая на конференции ФНПР, я исходил из того, что профсоюзы неоднократно декларировали, что они – за «белую зарплату». Между фондом и профсоюзами заключены соглашения о взаимодействии, и я призывал их к тому, чтобы они помогали нам на постоянной основе отслеживать теневую занятость, давая обратную связь.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183F89">
        <w:rPr>
          <w:i/>
          <w:color w:val="000000"/>
          <w:shd w:val="clear" w:color="auto" w:fill="FFFFFF"/>
        </w:rPr>
        <w:lastRenderedPageBreak/>
        <w:t xml:space="preserve">Там, где люди работают в тени, нет профсоюзов?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Бывают разные случаи. Например, «серая занятость», когда часть зарплаты, скажем, в размере МРОТ, платится официально, а часть – в конверте. Мы бы хотели дополнить наши соглашения с профсоюзами, прописав механизмы взаимодействия в случае вскрытия таких схем.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183F89">
        <w:rPr>
          <w:i/>
          <w:color w:val="000000"/>
          <w:shd w:val="clear" w:color="auto" w:fill="FFFFFF"/>
        </w:rPr>
        <w:t xml:space="preserve">На индексацию пенсий работающим пенсионерам в бюджете ПФР сейчас нет средств. Как вы думаете, появятся ли они в перспективе?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Мы реализуем действующее законодательство. А по нему с 2016 года пенсия работающих пенсионеров индексируется после их увольнения. Когда решение принималось, исходили из того, что у работающих пенсионеров есть зарплата. </w:t>
      </w:r>
      <w:proofErr w:type="gramStart"/>
      <w:r w:rsidRPr="00183F89">
        <w:rPr>
          <w:color w:val="000000"/>
          <w:shd w:val="clear" w:color="auto" w:fill="FFFFFF"/>
        </w:rPr>
        <w:t>Мы проводили мониторинг, и согласно его результатам, средняя зарплата работающих пенсионеров – на уровне средней по стране, около 40 тыс. рублей.</w:t>
      </w:r>
      <w:proofErr w:type="gramEnd"/>
      <w:r w:rsidRPr="00183F89">
        <w:rPr>
          <w:color w:val="000000"/>
          <w:shd w:val="clear" w:color="auto" w:fill="FFFFFF"/>
        </w:rPr>
        <w:t xml:space="preserve"> Это дополнительный доход, которого нет у </w:t>
      </w:r>
      <w:proofErr w:type="gramStart"/>
      <w:r w:rsidRPr="00183F89">
        <w:rPr>
          <w:color w:val="000000"/>
          <w:shd w:val="clear" w:color="auto" w:fill="FFFFFF"/>
        </w:rPr>
        <w:t>неработающих</w:t>
      </w:r>
      <w:proofErr w:type="gramEnd"/>
      <w:r w:rsidRPr="00183F89">
        <w:rPr>
          <w:color w:val="000000"/>
          <w:shd w:val="clear" w:color="auto" w:fill="FFFFFF"/>
        </w:rPr>
        <w:t xml:space="preserve">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После увольнения количество накопленных человеком индивидуальных пенсионных коэффициентов умножается на их актуальную стоимость (в 2020 году она будет 93 рубля) и к полученной сумме прибавляется актуальный размер фиксированной выплаты (в 2020 году она будет равна 5 686,25 рубля). Таким </w:t>
      </w:r>
      <w:proofErr w:type="gramStart"/>
      <w:r w:rsidRPr="00183F89">
        <w:rPr>
          <w:color w:val="000000"/>
          <w:shd w:val="clear" w:color="auto" w:fill="FFFFFF"/>
        </w:rPr>
        <w:t>образом</w:t>
      </w:r>
      <w:proofErr w:type="gramEnd"/>
      <w:r w:rsidRPr="00183F89">
        <w:rPr>
          <w:color w:val="000000"/>
          <w:shd w:val="clear" w:color="auto" w:fill="FFFFFF"/>
        </w:rPr>
        <w:t xml:space="preserve"> происходит перерасчет. Например, гражданину назначили пенсию в 2015 году, и он продолжал работать до 15 ноября 2019 года. Соответственно ему выплачивалась пенсия без индексации, которая при 120 индивидуальных пенсионных коэффициентах за ноябрь составляла 12 958,79 рубля (71,41 руб. × 120 + 4 383,59 руб.). С 1 января 2020 года ему будет выплачиваться пенсия в сумме 16 846,25 рубля (93 руб. × 120 + 5 686,25 руб.).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Если спустя какое-то время пенсионер захочет продолжить трудовую деятельность, проведенную индексацию ему уже не отменят.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183F89">
        <w:rPr>
          <w:i/>
          <w:color w:val="000000"/>
          <w:shd w:val="clear" w:color="auto" w:fill="FFFFFF"/>
        </w:rPr>
        <w:t xml:space="preserve">Сколько человек платит за себя взносы в ПФР самостоятельно и что это за люди?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В этом году возможностью самостоятельно заплатить за себя или своих родных воспользовались 2 131 человек, в прошлом – 1 400.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В этом году был снижен порог по уплате добровольных взносов на пенсию с 58 тыс. рублей в год до 29 тыс. Этот закон вступил в силу с 1 января. Заплатив эту сумму, человек получает дополнительный год к страховому стажу и 1,2 пенсионного коэффициента.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Этой возможностью пользуются в основном граждане, временно неработающие в силу различных обстоятельств. Например, жены военнослужащих в отдаленных территориях, жены дипломатов, а также граждане, работающие за пределами России, то есть те категории, за которые не уплачивались страховые взносы в Пенсионный фонд. С этого года такую возможность имеют и </w:t>
      </w:r>
      <w:proofErr w:type="spellStart"/>
      <w:r w:rsidRPr="00183F89">
        <w:rPr>
          <w:color w:val="000000"/>
          <w:shd w:val="clear" w:color="auto" w:fill="FFFFFF"/>
        </w:rPr>
        <w:t>самозанятые</w:t>
      </w:r>
      <w:proofErr w:type="spellEnd"/>
      <w:r w:rsidRPr="00183F89">
        <w:rPr>
          <w:color w:val="000000"/>
          <w:shd w:val="clear" w:color="auto" w:fill="FFFFFF"/>
        </w:rPr>
        <w:t xml:space="preserve"> граждане.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183F89">
        <w:rPr>
          <w:i/>
          <w:color w:val="000000"/>
          <w:shd w:val="clear" w:color="auto" w:fill="FFFFFF"/>
        </w:rPr>
        <w:t xml:space="preserve">Сколько человек в том году получили отказ в назначении страховой пенсии?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Если не считать </w:t>
      </w:r>
      <w:proofErr w:type="spellStart"/>
      <w:r w:rsidRPr="00183F89">
        <w:rPr>
          <w:color w:val="000000"/>
          <w:shd w:val="clear" w:color="auto" w:fill="FFFFFF"/>
        </w:rPr>
        <w:t>досрочников</w:t>
      </w:r>
      <w:proofErr w:type="spellEnd"/>
      <w:r w:rsidRPr="00183F89">
        <w:rPr>
          <w:color w:val="000000"/>
          <w:shd w:val="clear" w:color="auto" w:fill="FFFFFF"/>
        </w:rPr>
        <w:t xml:space="preserve">, таких граждан немногим более одного процента. Это те, кто выходит на пенсию в обычном порядке, но им не хватает минимального стажа или минимального количества пенсионных коэффициентов. В этом случае человеку придется </w:t>
      </w:r>
      <w:r w:rsidRPr="00183F89">
        <w:rPr>
          <w:color w:val="000000"/>
          <w:shd w:val="clear" w:color="auto" w:fill="FFFFFF"/>
        </w:rPr>
        <w:lastRenderedPageBreak/>
        <w:t xml:space="preserve">продолжить трудиться либо, как я уже говорил, «докупить» недостающий стаж. В противном случае ему будет назначена социальная пенсия, а она почти всегда ниже страховой.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183F89">
        <w:rPr>
          <w:i/>
          <w:color w:val="000000"/>
          <w:shd w:val="clear" w:color="auto" w:fill="FFFFFF"/>
        </w:rPr>
        <w:t xml:space="preserve">Есть люди, которые не приходят за пенсией, например, потому что она им не нужна, или откладывают получение ради ее увеличения?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Люди, которые откладывают выход на пенсию, получают за это два бонуса. Во-первых, пенсия будет больше за счет увеличения индивидуального пенсионного коэффициента и фиксированной выплаты на соответствующие коэффициенты.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Эти коэффициенты применяются, если выход на пенсию по старости откладывается не менее чем на один год, и увеличиваются за каждый полный отложенный год, но не более чем на 10 лет. Так, за один год отложенного права на пенсию коэффициенты для страховой пенсии и фиксированной выплаты составляют 1,07 и 1,056 соответственно, максимальные коэффициенты за 10 лет и более – 2,32 и 2,11 соответственно. </w:t>
      </w:r>
      <w:proofErr w:type="gramStart"/>
      <w:r w:rsidRPr="00183F89">
        <w:rPr>
          <w:color w:val="000000"/>
          <w:shd w:val="clear" w:color="auto" w:fill="FFFFFF"/>
        </w:rPr>
        <w:t>Например, если человек приобрел пенсионные права в размере 200 индивидуальных коэффициентов, то при назначении пенсии со дня возникновения права его пенсия (исходя из показателей 2019 года) будет 22 782,19 рубля, при назначении на год позднее – 24 302,26 рубля (87,24 руб. × 200 × 1,07 + 5 334,19 руб. × 1,056), а через 10 лет – 51 734,50 руб. (87,24 руб. × 200 × 2,32 + 5 334,19 руб</w:t>
      </w:r>
      <w:proofErr w:type="gramEnd"/>
      <w:r w:rsidRPr="00183F89">
        <w:rPr>
          <w:color w:val="000000"/>
          <w:shd w:val="clear" w:color="auto" w:fill="FFFFFF"/>
        </w:rPr>
        <w:t xml:space="preserve">. × 2,11).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Во-вторых, их страховые взносы за период после возникновения права на пенсию будут учтены в величине индивидуального пенсионного коэффициента в полном объеме (ежегодно до величины, равной 10), без ограничения величиной в три коэффициента, как это происходит при перерасчете пенсии работающих пенсионеров. В этом году за назначением отложенной пенсии к нам обратилось около 30 тыс. человек.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183F89">
        <w:rPr>
          <w:i/>
          <w:color w:val="000000"/>
          <w:shd w:val="clear" w:color="auto" w:fill="FFFFFF"/>
        </w:rPr>
        <w:t xml:space="preserve">Но за </w:t>
      </w:r>
      <w:proofErr w:type="spellStart"/>
      <w:r w:rsidRPr="00183F89">
        <w:rPr>
          <w:i/>
          <w:color w:val="000000"/>
          <w:shd w:val="clear" w:color="auto" w:fill="FFFFFF"/>
        </w:rPr>
        <w:t>маткапиталом</w:t>
      </w:r>
      <w:proofErr w:type="spellEnd"/>
      <w:r w:rsidRPr="00183F89">
        <w:rPr>
          <w:i/>
          <w:color w:val="000000"/>
          <w:shd w:val="clear" w:color="auto" w:fill="FFFFFF"/>
        </w:rPr>
        <w:t xml:space="preserve"> точно не все обращаются?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Количество обратившихся за весь период действия программы составляет 86% от числа семей, где родилось двое и больше детей.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При этом растет доля граждан, которые начали распоряжаться </w:t>
      </w:r>
      <w:proofErr w:type="spellStart"/>
      <w:r w:rsidRPr="00183F89">
        <w:rPr>
          <w:color w:val="000000"/>
          <w:shd w:val="clear" w:color="auto" w:fill="FFFFFF"/>
        </w:rPr>
        <w:t>маткапиталом</w:t>
      </w:r>
      <w:proofErr w:type="spellEnd"/>
      <w:r w:rsidRPr="00183F89">
        <w:rPr>
          <w:color w:val="000000"/>
          <w:shd w:val="clear" w:color="auto" w:fill="FFFFFF"/>
        </w:rPr>
        <w:t xml:space="preserve">. Если раньше она была меньше 50%, то в этом году ожидаем, что она составит 65%. Это означает, что инфраструктура, которая обеспечивает реализацию сертификата, расширяется и позволяет быстрее его использовать.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Напомним, с 1 января </w:t>
      </w:r>
      <w:proofErr w:type="spellStart"/>
      <w:r w:rsidRPr="00183F89">
        <w:rPr>
          <w:color w:val="000000"/>
          <w:shd w:val="clear" w:color="auto" w:fill="FFFFFF"/>
        </w:rPr>
        <w:t>маткапитал</w:t>
      </w:r>
      <w:proofErr w:type="spellEnd"/>
      <w:r w:rsidRPr="00183F89">
        <w:rPr>
          <w:color w:val="000000"/>
          <w:shd w:val="clear" w:color="auto" w:fill="FFFFFF"/>
        </w:rPr>
        <w:t xml:space="preserve"> будет проиндексирован впервые за три года на уровень прогнозной инфляции в 3% и достигнет 466,6 тыс. рублей. К 2022 году он будет уже больше 500 тыс. рублей.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Меняется структура использования </w:t>
      </w:r>
      <w:proofErr w:type="spellStart"/>
      <w:r w:rsidRPr="00183F89">
        <w:rPr>
          <w:color w:val="000000"/>
          <w:shd w:val="clear" w:color="auto" w:fill="FFFFFF"/>
        </w:rPr>
        <w:t>маткапитала</w:t>
      </w:r>
      <w:proofErr w:type="spellEnd"/>
      <w:r w:rsidRPr="00183F89">
        <w:rPr>
          <w:color w:val="000000"/>
          <w:shd w:val="clear" w:color="auto" w:fill="FFFFFF"/>
        </w:rPr>
        <w:t xml:space="preserve">. Если раньше примерно 90% обращений было на жилье, то по итогам этого года более 21% обращений связано с образованием детей – дошкольным, школьным и высшим. А на жилье – менее 70% обращений. Количество получателей ежемесячной выплаты при рождении вторых детей в этом году увеличилось вдвое – до 90 тыс. человек. На это потрачено уже 7,5 </w:t>
      </w:r>
      <w:proofErr w:type="spellStart"/>
      <w:proofErr w:type="gramStart"/>
      <w:r w:rsidRPr="00183F89">
        <w:rPr>
          <w:color w:val="000000"/>
          <w:shd w:val="clear" w:color="auto" w:fill="FFFFFF"/>
        </w:rPr>
        <w:t>млрд</w:t>
      </w:r>
      <w:proofErr w:type="spellEnd"/>
      <w:proofErr w:type="gramEnd"/>
      <w:r w:rsidRPr="00183F89">
        <w:rPr>
          <w:color w:val="000000"/>
          <w:shd w:val="clear" w:color="auto" w:fill="FFFFFF"/>
        </w:rPr>
        <w:t xml:space="preserve"> рублей.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183F89">
        <w:rPr>
          <w:i/>
          <w:color w:val="000000"/>
          <w:shd w:val="clear" w:color="auto" w:fill="FFFFFF"/>
        </w:rPr>
        <w:t xml:space="preserve">В России трудится много иностранцев, и за них работодатели тоже делают отчисления в ПФР. Будут ли они получать российскую </w:t>
      </w:r>
      <w:proofErr w:type="gramStart"/>
      <w:r w:rsidRPr="00183F89">
        <w:rPr>
          <w:i/>
          <w:color w:val="000000"/>
          <w:shd w:val="clear" w:color="auto" w:fill="FFFFFF"/>
        </w:rPr>
        <w:t>пенсию</w:t>
      </w:r>
      <w:proofErr w:type="gramEnd"/>
      <w:r w:rsidRPr="00183F89">
        <w:rPr>
          <w:i/>
          <w:color w:val="000000"/>
          <w:shd w:val="clear" w:color="auto" w:fill="FFFFFF"/>
        </w:rPr>
        <w:t xml:space="preserve"> и есть ли уже прецеденты?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За 2018 год были уплачены страховые взносы за 1,4 </w:t>
      </w:r>
      <w:proofErr w:type="spellStart"/>
      <w:proofErr w:type="gramStart"/>
      <w:r w:rsidRPr="00183F89">
        <w:rPr>
          <w:color w:val="000000"/>
          <w:shd w:val="clear" w:color="auto" w:fill="FFFFFF"/>
        </w:rPr>
        <w:t>млн</w:t>
      </w:r>
      <w:proofErr w:type="spellEnd"/>
      <w:proofErr w:type="gramEnd"/>
      <w:r w:rsidRPr="00183F89">
        <w:rPr>
          <w:color w:val="000000"/>
          <w:shd w:val="clear" w:color="auto" w:fill="FFFFFF"/>
        </w:rPr>
        <w:t xml:space="preserve"> иностранцев. В бюджет ПФР за них поступило 57,4 </w:t>
      </w:r>
      <w:proofErr w:type="spellStart"/>
      <w:proofErr w:type="gramStart"/>
      <w:r w:rsidRPr="00183F89">
        <w:rPr>
          <w:color w:val="000000"/>
          <w:shd w:val="clear" w:color="auto" w:fill="FFFFFF"/>
        </w:rPr>
        <w:t>млрд</w:t>
      </w:r>
      <w:proofErr w:type="spellEnd"/>
      <w:proofErr w:type="gramEnd"/>
      <w:r w:rsidRPr="00183F89">
        <w:rPr>
          <w:color w:val="000000"/>
          <w:shd w:val="clear" w:color="auto" w:fill="FFFFFF"/>
        </w:rPr>
        <w:t xml:space="preserve"> рублей. Информация за 2019 год будет позже. У нас уже заключены соглашения с 24 государствами, а 20 декабря 2019 года подписано соглашение с государствами – участниками ЕАЭС (Россия, Армения, Кыргызстан, Казахстан, Беларусь) о пенсионном обеспечении на пропорциональных условиях, которое вступит в силу после прохождения процедуры ратификации. Трудовые мигранты тоже могут получать в России пенсии. Если соглашение с конкретной страной заключено на принципах пропорциональности, то пенсию будет платить та страна, где человек заработал свой пенсионный стаж. Если человек десять лет официально проработал в России, а потом уехал жить, к примеру, домой в Кыргызстан, то при наступлении пенсионного возраста за стаж, наработанный в России, деньги ему на пенсию будет перечислять наша страна, а за годы, отработанные на Родине, – Социальный фонд </w:t>
      </w:r>
      <w:proofErr w:type="spellStart"/>
      <w:r w:rsidRPr="00183F89">
        <w:rPr>
          <w:color w:val="000000"/>
          <w:shd w:val="clear" w:color="auto" w:fill="FFFFFF"/>
        </w:rPr>
        <w:t>Кыргызской</w:t>
      </w:r>
      <w:proofErr w:type="spellEnd"/>
      <w:r w:rsidRPr="00183F89">
        <w:rPr>
          <w:color w:val="000000"/>
          <w:shd w:val="clear" w:color="auto" w:fill="FFFFFF"/>
        </w:rPr>
        <w:t xml:space="preserve"> Республики. При этом фонды обмениваются между собой информацией без участия гражданина. До вступления в силу этого соглашения действует территориальный принцип – где человек проживает, та страна и платит ему пенсию.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При этом в силу различий пенсионных систем не все пенсионные права, приобретенные на территории государства, где раньше проживал работник, могут быть учтены. Это обусловлено введением с определенного момента (в России с 1 января 2002 года) страховых принципов формирования пенсионных прав. Переход на пропорциональный принцип во взаимодействии между государствами и решает эту проблему.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 xml:space="preserve">В целом на сегодня мы перечисляем пенсии для 337 тыс. российских пенсионеров, которые проживают в 128 странах.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183F89">
        <w:rPr>
          <w:i/>
          <w:color w:val="000000"/>
          <w:shd w:val="clear" w:color="auto" w:fill="FFFFFF"/>
        </w:rPr>
        <w:t xml:space="preserve">А если иностранец большую часть трудовой жизни проведет в России, он сможет получить тут полноценную пенсию? И если да, то для него такие же условия – по стажу и баллам, как и для коренных россиян? </w:t>
      </w:r>
    </w:p>
    <w:p w:rsidR="00183F89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5387D" w:rsidRPr="00183F89" w:rsidRDefault="00183F89" w:rsidP="00183F8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83F89">
        <w:rPr>
          <w:color w:val="000000"/>
          <w:shd w:val="clear" w:color="auto" w:fill="FFFFFF"/>
        </w:rPr>
        <w:t>Теоретически да. Но для получения пенсии в России ему нужно постоянно здесь проживать – иметь вид на жительство.</w:t>
      </w:r>
    </w:p>
    <w:sectPr w:rsidR="0005387D" w:rsidRPr="00183F89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AF" w:rsidRDefault="003277AF">
      <w:r>
        <w:separator/>
      </w:r>
    </w:p>
  </w:endnote>
  <w:endnote w:type="continuationSeparator" w:id="0">
    <w:p w:rsidR="003277AF" w:rsidRDefault="0032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AF" w:rsidRDefault="003277AF">
      <w:r>
        <w:separator/>
      </w:r>
    </w:p>
  </w:footnote>
  <w:footnote w:type="continuationSeparator" w:id="0">
    <w:p w:rsidR="003277AF" w:rsidRDefault="00327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2210"/>
    <w:multiLevelType w:val="hybridMultilevel"/>
    <w:tmpl w:val="08B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F67"/>
    <w:multiLevelType w:val="hybridMultilevel"/>
    <w:tmpl w:val="523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C7A63"/>
    <w:multiLevelType w:val="hybridMultilevel"/>
    <w:tmpl w:val="ABA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31"/>
  </w:num>
  <w:num w:numId="9">
    <w:abstractNumId w:val="2"/>
  </w:num>
  <w:num w:numId="10">
    <w:abstractNumId w:val="26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3"/>
  </w:num>
  <w:num w:numId="18">
    <w:abstractNumId w:val="16"/>
  </w:num>
  <w:num w:numId="19">
    <w:abstractNumId w:val="8"/>
  </w:num>
  <w:num w:numId="20">
    <w:abstractNumId w:val="17"/>
  </w:num>
  <w:num w:numId="21">
    <w:abstractNumId w:val="24"/>
  </w:num>
  <w:num w:numId="22">
    <w:abstractNumId w:val="14"/>
  </w:num>
  <w:num w:numId="23">
    <w:abstractNumId w:val="29"/>
  </w:num>
  <w:num w:numId="24">
    <w:abstractNumId w:val="41"/>
  </w:num>
  <w:num w:numId="25">
    <w:abstractNumId w:val="23"/>
  </w:num>
  <w:num w:numId="26">
    <w:abstractNumId w:val="4"/>
  </w:num>
  <w:num w:numId="27">
    <w:abstractNumId w:val="20"/>
  </w:num>
  <w:num w:numId="28">
    <w:abstractNumId w:val="39"/>
  </w:num>
  <w:num w:numId="29">
    <w:abstractNumId w:val="9"/>
  </w:num>
  <w:num w:numId="30">
    <w:abstractNumId w:val="36"/>
  </w:num>
  <w:num w:numId="31">
    <w:abstractNumId w:val="32"/>
  </w:num>
  <w:num w:numId="32">
    <w:abstractNumId w:val="5"/>
  </w:num>
  <w:num w:numId="33">
    <w:abstractNumId w:val="21"/>
  </w:num>
  <w:num w:numId="34">
    <w:abstractNumId w:val="30"/>
  </w:num>
  <w:num w:numId="35">
    <w:abstractNumId w:val="25"/>
  </w:num>
  <w:num w:numId="36">
    <w:abstractNumId w:val="40"/>
  </w:num>
  <w:num w:numId="37">
    <w:abstractNumId w:val="35"/>
  </w:num>
  <w:num w:numId="38">
    <w:abstractNumId w:val="37"/>
  </w:num>
  <w:num w:numId="39">
    <w:abstractNumId w:val="34"/>
  </w:num>
  <w:num w:numId="40">
    <w:abstractNumId w:val="12"/>
  </w:num>
  <w:num w:numId="41">
    <w:abstractNumId w:val="27"/>
  </w:num>
  <w:num w:numId="42">
    <w:abstractNumId w:val="13"/>
  </w:num>
  <w:num w:numId="43">
    <w:abstractNumId w:val="38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387D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13A4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6B6F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3F89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36A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277AF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516B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30D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9DF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9AE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600B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C6852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0CCC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4B1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0080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1C4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1EF8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814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6EC6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8C9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34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131B-7385-4509-83BC-130B6436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2020-01-16T15:34:00Z</dcterms:created>
  <dcterms:modified xsi:type="dcterms:W3CDTF">2020-01-16T15:34:00Z</dcterms:modified>
</cp:coreProperties>
</file>