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F77" w:rsidRDefault="00E10F77" w:rsidP="00E10F77">
      <w:pPr>
        <w:spacing w:line="276" w:lineRule="auto"/>
        <w:jc w:val="center"/>
        <w:rPr>
          <w:b/>
        </w:rPr>
      </w:pPr>
      <w:r>
        <w:rPr>
          <w:b/>
        </w:rPr>
        <w:t xml:space="preserve">Местная администрация внутригородского муниципального образования города федерального значения Санкт-Петербурга муниципальный округ Невская застава информирует о начале процедуры </w:t>
      </w:r>
    </w:p>
    <w:p w:rsidR="00E10F77" w:rsidRPr="0052375F" w:rsidRDefault="00E10F77" w:rsidP="00E10F77">
      <w:pPr>
        <w:spacing w:line="276" w:lineRule="auto"/>
        <w:jc w:val="center"/>
        <w:rPr>
          <w:b/>
        </w:rPr>
      </w:pPr>
      <w:r>
        <w:rPr>
          <w:b/>
        </w:rPr>
        <w:t>формирования общественного совета при местной администрации внутригородского муниципального образования города федерального значения Санкт-Петербурга</w:t>
      </w:r>
    </w:p>
    <w:p w:rsidR="00E10F77" w:rsidRPr="0052375F" w:rsidRDefault="00E10F77" w:rsidP="00E10F77">
      <w:pPr>
        <w:spacing w:line="276" w:lineRule="auto"/>
      </w:pPr>
    </w:p>
    <w:p w:rsidR="00E10F77" w:rsidRDefault="00E10F77" w:rsidP="004F3B7B">
      <w:pPr>
        <w:spacing w:line="276" w:lineRule="auto"/>
        <w:ind w:firstLine="708"/>
        <w:jc w:val="both"/>
      </w:pPr>
      <w:proofErr w:type="gramStart"/>
      <w:r w:rsidRPr="00D22319">
        <w:t xml:space="preserve">В целях привлечения обеспечения участия граждан, проживающих на территории Санкт-Петербурга, </w:t>
      </w:r>
      <w:r w:rsidRPr="00D22319">
        <w:rPr>
          <w:bCs/>
        </w:rPr>
        <w:t>общественных объединений и иных негосударственных некоммерческих организаций, зарегистрированных и осуществляющих свою деятельность на территории Санкт-Петербурга, в формировании и реализации приоритетных направлений в сферах, в которых органы местного самоуправления внутригородского муниципального образования города федерального значения Санкт-Петербурга муниципальный округ Невская застава наделены полномочиями по решению вопросов местного значения, и участия в осуществлении</w:t>
      </w:r>
      <w:proofErr w:type="gramEnd"/>
      <w:r w:rsidRPr="00D22319">
        <w:rPr>
          <w:bCs/>
        </w:rPr>
        <w:t xml:space="preserve"> </w:t>
      </w:r>
      <w:proofErr w:type="gramStart"/>
      <w:r w:rsidRPr="00D22319">
        <w:rPr>
          <w:bCs/>
        </w:rPr>
        <w:t>общественного контроля за деятельностью Местной администрации внутригородского муниципального образования города федерального значения Санкт-Петербурга муниципальный округ Невская застава (далее – Местная администрация), в соответствии с Федеральным законом «Об основах общественного контроля в Российской Федерации»</w:t>
      </w:r>
      <w:r w:rsidRPr="007364F2">
        <w:t xml:space="preserve">, а также на основании Постановления местной администрации муниципального образования Невская застава от 05.11.2025г. № </w:t>
      </w:r>
      <w:r>
        <w:t>56-п</w:t>
      </w:r>
      <w:r w:rsidRPr="007364F2">
        <w:t xml:space="preserve"> </w:t>
      </w:r>
      <w:r>
        <w:t>«</w:t>
      </w:r>
      <w:r w:rsidRPr="007364F2">
        <w:t>Об утверждении Положения о порядке формирования общественного совета при местной администрации внутригородского муниципального</w:t>
      </w:r>
      <w:proofErr w:type="gramEnd"/>
      <w:r w:rsidRPr="007364F2">
        <w:t xml:space="preserve"> образования города федерального значения Санкт-Петербурга муниципальный округ Невская застава</w:t>
      </w:r>
      <w:r>
        <w:t>»</w:t>
      </w:r>
      <w:r w:rsidR="004F3B7B">
        <w:t xml:space="preserve">  начинает процедуру </w:t>
      </w:r>
      <w:r w:rsidR="006A5BED">
        <w:t xml:space="preserve">формирования общественного </w:t>
      </w:r>
      <w:r w:rsidR="006A5BED" w:rsidRPr="006A5BED">
        <w:t>совета при местной администрации внутригородского муниципального образования города федерального значения Санкт-Петербурга</w:t>
      </w:r>
      <w:r w:rsidR="006A5BED">
        <w:t>.</w:t>
      </w:r>
    </w:p>
    <w:p w:rsidR="006A5BED" w:rsidRPr="006A5BED" w:rsidRDefault="006A5BED" w:rsidP="006A5BED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jc w:val="center"/>
        <w:rPr>
          <w:b/>
        </w:rPr>
      </w:pPr>
      <w:r w:rsidRPr="006A5BED">
        <w:rPr>
          <w:b/>
        </w:rPr>
        <w:t>С</w:t>
      </w:r>
      <w:r w:rsidR="009B6368">
        <w:rPr>
          <w:b/>
        </w:rPr>
        <w:t>рок</w:t>
      </w:r>
      <w:r w:rsidRPr="006A5BED">
        <w:rPr>
          <w:b/>
        </w:rPr>
        <w:t xml:space="preserve"> приема документов</w:t>
      </w:r>
    </w:p>
    <w:p w:rsidR="006A5BED" w:rsidRPr="007364F2" w:rsidRDefault="009B6368" w:rsidP="006A5BED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jc w:val="both"/>
      </w:pPr>
      <w:r>
        <w:t>П</w:t>
      </w:r>
      <w:r w:rsidR="006A5BED" w:rsidRPr="007364F2">
        <w:t xml:space="preserve">рием субъектами выдвижения документов о предложении кандидата в члены создаваемого при местной администрации муниципального образования общественного совета составляет 20 рабочих дней </w:t>
      </w:r>
      <w:r w:rsidR="006A5BED" w:rsidRPr="006A5BED">
        <w:rPr>
          <w:b/>
        </w:rPr>
        <w:t>с 14.11.2025г</w:t>
      </w:r>
      <w:r w:rsidR="006A5BED">
        <w:t>.</w:t>
      </w:r>
    </w:p>
    <w:p w:rsidR="006A5BED" w:rsidRDefault="006A5BED" w:rsidP="006A5BED">
      <w:pPr>
        <w:keepNext/>
        <w:keepLines/>
        <w:suppressAutoHyphens/>
        <w:ind w:right="8"/>
        <w:jc w:val="center"/>
        <w:rPr>
          <w:b/>
        </w:rPr>
      </w:pPr>
    </w:p>
    <w:p w:rsidR="006A5BED" w:rsidRPr="00EC798E" w:rsidRDefault="006A5BED" w:rsidP="009B6368">
      <w:pPr>
        <w:keepNext/>
        <w:keepLines/>
        <w:suppressAutoHyphens/>
        <w:ind w:right="8"/>
        <w:jc w:val="center"/>
        <w:rPr>
          <w:b/>
        </w:rPr>
      </w:pPr>
      <w:r w:rsidRPr="00EC798E">
        <w:rPr>
          <w:b/>
        </w:rPr>
        <w:t>П</w:t>
      </w:r>
      <w:r w:rsidR="009B6368">
        <w:rPr>
          <w:b/>
        </w:rPr>
        <w:t xml:space="preserve">орядок </w:t>
      </w:r>
      <w:r w:rsidRPr="00EC798E">
        <w:rPr>
          <w:b/>
        </w:rPr>
        <w:t>приема документов о предложении кандидатов в члены общественного совета при местной администрации внутригородского муниципального образования города федерального значения Санкт-Петербурга муниципальный округ Невская застава</w:t>
      </w:r>
    </w:p>
    <w:p w:rsidR="006A5BED" w:rsidRPr="00EC798E" w:rsidRDefault="006A5BED" w:rsidP="006A5BED">
      <w:pPr>
        <w:ind w:firstLine="851"/>
        <w:jc w:val="both"/>
        <w:rPr>
          <w:rFonts w:eastAsia="Calibri"/>
          <w:kern w:val="2"/>
        </w:rPr>
      </w:pPr>
      <w:r w:rsidRPr="00EC798E">
        <w:rPr>
          <w:rFonts w:eastAsia="Calibri"/>
          <w:bCs/>
          <w:iCs/>
          <w:kern w:val="2"/>
        </w:rPr>
        <w:t>Местная администрация внутригородского муниципального образования города федерального значения Санкт-Петербурга муниципальный округ Невская застава (далее – местная администрация)</w:t>
      </w:r>
      <w:r w:rsidRPr="00EC798E">
        <w:rPr>
          <w:rFonts w:eastAsia="Calibri"/>
          <w:bCs/>
          <w:kern w:val="2"/>
        </w:rPr>
        <w:t xml:space="preserve"> </w:t>
      </w:r>
      <w:r w:rsidRPr="00EC798E">
        <w:rPr>
          <w:rFonts w:eastAsia="Calibri"/>
          <w:kern w:val="2"/>
        </w:rPr>
        <w:t>осуществляет приём документов о предложении кандидатов в члены общественного совета  при местной администрации внутригородского муниципального образования города федерального значения Санкт-Петербурга муниципальный округ Невская застава (далее – Общественный совет) в следующем порядке:</w:t>
      </w:r>
    </w:p>
    <w:p w:rsidR="006A5BED" w:rsidRPr="00EC798E" w:rsidRDefault="006A5BED" w:rsidP="006A5BED">
      <w:pPr>
        <w:pStyle w:val="a4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kern w:val="2"/>
          <w:sz w:val="24"/>
          <w:szCs w:val="24"/>
        </w:rPr>
      </w:pPr>
      <w:r w:rsidRPr="00EC798E">
        <w:rPr>
          <w:kern w:val="2"/>
          <w:sz w:val="24"/>
          <w:szCs w:val="24"/>
        </w:rPr>
        <w:t xml:space="preserve">Документы принимаются по адресу: Санкт-Петербург, ул. Седова, д. 19, </w:t>
      </w:r>
      <w:r w:rsidRPr="00D22319">
        <w:rPr>
          <w:kern w:val="2"/>
          <w:sz w:val="24"/>
          <w:szCs w:val="24"/>
        </w:rPr>
        <w:t>кабинет № 10</w:t>
      </w:r>
      <w:r w:rsidRPr="00EC798E">
        <w:rPr>
          <w:color w:val="FF0000"/>
          <w:kern w:val="2"/>
          <w:sz w:val="24"/>
          <w:szCs w:val="24"/>
        </w:rPr>
        <w:t xml:space="preserve"> </w:t>
      </w:r>
      <w:r w:rsidRPr="00D22319">
        <w:rPr>
          <w:kern w:val="2"/>
          <w:sz w:val="24"/>
          <w:szCs w:val="24"/>
        </w:rPr>
        <w:t>(приемная</w:t>
      </w:r>
      <w:r>
        <w:rPr>
          <w:kern w:val="2"/>
          <w:sz w:val="24"/>
          <w:szCs w:val="24"/>
        </w:rPr>
        <w:t>)</w:t>
      </w:r>
      <w:r w:rsidRPr="00EC798E">
        <w:rPr>
          <w:color w:val="FF0000"/>
          <w:kern w:val="2"/>
          <w:sz w:val="24"/>
          <w:szCs w:val="24"/>
        </w:rPr>
        <w:t xml:space="preserve"> </w:t>
      </w:r>
    </w:p>
    <w:p w:rsidR="006A5BED" w:rsidRPr="00EC798E" w:rsidRDefault="006A5BED" w:rsidP="006A5BED">
      <w:pPr>
        <w:pStyle w:val="a4"/>
        <w:spacing w:after="0" w:line="240" w:lineRule="auto"/>
        <w:ind w:left="709"/>
        <w:contextualSpacing w:val="0"/>
        <w:jc w:val="both"/>
        <w:rPr>
          <w:kern w:val="2"/>
          <w:sz w:val="24"/>
          <w:szCs w:val="24"/>
        </w:rPr>
      </w:pPr>
      <w:r w:rsidRPr="00EC798E">
        <w:rPr>
          <w:kern w:val="2"/>
          <w:sz w:val="24"/>
          <w:szCs w:val="24"/>
        </w:rPr>
        <w:t>в понедельник – пятницу, с 10:00 до 13:00 и с 14:00 до 16:00.</w:t>
      </w:r>
    </w:p>
    <w:p w:rsidR="006A5BED" w:rsidRPr="00EC798E" w:rsidRDefault="006A5BED" w:rsidP="006A5BED">
      <w:pPr>
        <w:pStyle w:val="a4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kern w:val="2"/>
          <w:sz w:val="24"/>
          <w:szCs w:val="24"/>
        </w:rPr>
      </w:pPr>
      <w:r w:rsidRPr="00EC798E">
        <w:rPr>
          <w:kern w:val="2"/>
          <w:sz w:val="24"/>
          <w:szCs w:val="24"/>
        </w:rPr>
        <w:t>Контактное лицо для взаимодействия - главный специалист муниципального совета Виноградова Мария Юрьевна, 365-19-49</w:t>
      </w:r>
    </w:p>
    <w:p w:rsidR="006A5BED" w:rsidRPr="00EC798E" w:rsidRDefault="006A5BED" w:rsidP="006A5BED">
      <w:pPr>
        <w:pStyle w:val="a4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kern w:val="2"/>
          <w:sz w:val="24"/>
          <w:szCs w:val="24"/>
        </w:rPr>
      </w:pPr>
      <w:proofErr w:type="gramStart"/>
      <w:r w:rsidRPr="00EC798E">
        <w:rPr>
          <w:kern w:val="2"/>
          <w:sz w:val="24"/>
          <w:szCs w:val="24"/>
        </w:rPr>
        <w:t>Для своего выдвижения в качестве кандидата в члены Общественного совета  кандидат представляет комплект обязательных документов (заполненные машинописным способом и подписанные кандидатом собственноручно (представляются в оригинале на бумажном носителе), состоящий из:</w:t>
      </w:r>
      <w:proofErr w:type="gramEnd"/>
    </w:p>
    <w:p w:rsidR="006A5BED" w:rsidRPr="00EC798E" w:rsidRDefault="006A5BED" w:rsidP="006A5BED">
      <w:pPr>
        <w:ind w:firstLine="709"/>
        <w:jc w:val="both"/>
        <w:rPr>
          <w:rFonts w:eastAsia="Calibri"/>
          <w:kern w:val="2"/>
        </w:rPr>
      </w:pPr>
      <w:r w:rsidRPr="00EC798E">
        <w:rPr>
          <w:rFonts w:eastAsia="Calibri"/>
          <w:kern w:val="2"/>
        </w:rPr>
        <w:lastRenderedPageBreak/>
        <w:t>-  заявления кандидата об участии в конкурсном отборе, адресованного администрации (Форма № 1), согласно приложению № 1 к настоящему порядку;</w:t>
      </w:r>
    </w:p>
    <w:p w:rsidR="006A5BED" w:rsidRPr="00EC798E" w:rsidRDefault="006A5BED" w:rsidP="006A5BED">
      <w:pPr>
        <w:ind w:firstLine="709"/>
        <w:jc w:val="both"/>
        <w:rPr>
          <w:rFonts w:eastAsia="Calibri"/>
          <w:kern w:val="2"/>
        </w:rPr>
      </w:pPr>
      <w:r w:rsidRPr="00EC798E">
        <w:rPr>
          <w:rFonts w:eastAsia="Calibri"/>
          <w:kern w:val="2"/>
        </w:rPr>
        <w:t>- анкеты кандидата в члены Общественного совета (Форма № 2), согласно приложению № 2 к настоящему порядку;</w:t>
      </w:r>
    </w:p>
    <w:p w:rsidR="006A5BED" w:rsidRPr="00EC798E" w:rsidRDefault="006A5BED" w:rsidP="006A5BED">
      <w:pPr>
        <w:ind w:firstLine="709"/>
        <w:jc w:val="both"/>
        <w:rPr>
          <w:rFonts w:eastAsia="Calibri"/>
          <w:kern w:val="2"/>
        </w:rPr>
      </w:pPr>
      <w:r w:rsidRPr="00EC798E">
        <w:rPr>
          <w:rFonts w:eastAsia="Calibri"/>
          <w:kern w:val="2"/>
        </w:rPr>
        <w:t>- согласия кандидата в члены Общественного совета на обработку персональных данных (Форма № 3), согласно приложению № 3 к настоящему порядку;</w:t>
      </w:r>
    </w:p>
    <w:p w:rsidR="006A5BED" w:rsidRPr="00EC798E" w:rsidRDefault="006A5BED" w:rsidP="006A5BED">
      <w:pPr>
        <w:ind w:firstLine="709"/>
        <w:jc w:val="both"/>
        <w:rPr>
          <w:rFonts w:eastAsia="Calibri"/>
          <w:kern w:val="2"/>
        </w:rPr>
      </w:pPr>
      <w:r w:rsidRPr="00EC798E">
        <w:rPr>
          <w:rFonts w:eastAsia="Calibri"/>
          <w:kern w:val="2"/>
        </w:rPr>
        <w:t xml:space="preserve">3.1. Комплект документов предлагающего кандидата общественного объединения или иной предлагающей кандидата негосударственной некоммерческой организации (далее – предлагающая кандидата организация) состоит </w:t>
      </w:r>
      <w:proofErr w:type="gramStart"/>
      <w:r w:rsidRPr="00EC798E">
        <w:rPr>
          <w:rFonts w:eastAsia="Calibri"/>
          <w:kern w:val="2"/>
        </w:rPr>
        <w:t>из</w:t>
      </w:r>
      <w:proofErr w:type="gramEnd"/>
      <w:r w:rsidRPr="00EC798E">
        <w:rPr>
          <w:rFonts w:eastAsia="Calibri"/>
          <w:kern w:val="2"/>
        </w:rPr>
        <w:t>:</w:t>
      </w:r>
    </w:p>
    <w:p w:rsidR="006A5BED" w:rsidRPr="00EC798E" w:rsidRDefault="006A5BED" w:rsidP="006A5BED">
      <w:pPr>
        <w:ind w:firstLine="709"/>
        <w:jc w:val="both"/>
        <w:rPr>
          <w:rFonts w:eastAsia="Calibri"/>
          <w:kern w:val="2"/>
        </w:rPr>
      </w:pPr>
      <w:r w:rsidRPr="00EC798E">
        <w:rPr>
          <w:rFonts w:eastAsia="Calibri"/>
          <w:kern w:val="2"/>
        </w:rPr>
        <w:t>- представления (информационное письмо) предлагающей кандидата организации (предоставляется в оригинале, Форма № 4), согласно приложению № 4 к настоящему порядку.</w:t>
      </w:r>
    </w:p>
    <w:p w:rsidR="006A5BED" w:rsidRPr="00EC798E" w:rsidRDefault="006A5BED" w:rsidP="006A5BED">
      <w:pPr>
        <w:ind w:firstLine="709"/>
        <w:jc w:val="both"/>
        <w:rPr>
          <w:rFonts w:eastAsia="Calibri"/>
          <w:kern w:val="2"/>
        </w:rPr>
      </w:pPr>
      <w:proofErr w:type="gramStart"/>
      <w:r w:rsidRPr="00EC798E">
        <w:rPr>
          <w:rFonts w:eastAsia="Calibri"/>
          <w:kern w:val="2"/>
        </w:rPr>
        <w:t xml:space="preserve">- решения о предложении кандидата в члены Общественного совета, принятое коллегиальным органом предлагающей кандидата организации, обладающим соответствующими полномочиями в силу закона или в соответствии с уставом, а при отсутствии коллегиальных органов – принятое иным органом предлагающей кандидата организации, обладающим в силу закона или в соответствии с уставом организации правом выступать от имени предлагающей кандидата организации (представляется в оригинале); </w:t>
      </w:r>
      <w:proofErr w:type="gramEnd"/>
    </w:p>
    <w:p w:rsidR="006A5BED" w:rsidRPr="00EC798E" w:rsidRDefault="006A5BED" w:rsidP="006A5BED">
      <w:pPr>
        <w:ind w:firstLine="709"/>
        <w:jc w:val="both"/>
        <w:rPr>
          <w:rFonts w:eastAsia="Calibri"/>
          <w:kern w:val="2"/>
        </w:rPr>
      </w:pPr>
      <w:r w:rsidRPr="00EC798E">
        <w:rPr>
          <w:rFonts w:eastAsia="Calibri"/>
          <w:kern w:val="2"/>
        </w:rPr>
        <w:t>- выписки из единого государственного реестра юридических лиц, полученная не ранее чем за 30 дней до предоставления субъекту выдвижения (представляется оригинал либо надлежащим образом заверенная копия);</w:t>
      </w:r>
    </w:p>
    <w:p w:rsidR="006A5BED" w:rsidRDefault="006A5BED" w:rsidP="006A5BED">
      <w:pPr>
        <w:rPr>
          <w:rFonts w:eastAsia="Calibri"/>
          <w:kern w:val="2"/>
        </w:rPr>
      </w:pPr>
      <w:r w:rsidRPr="00EC798E">
        <w:rPr>
          <w:rFonts w:eastAsia="Calibri"/>
          <w:kern w:val="2"/>
        </w:rPr>
        <w:t>- действующей редакции устава и внесенного в него впоследствии изменения (представляются надлежащим образом заверенные копии).</w:t>
      </w:r>
    </w:p>
    <w:p w:rsidR="009B6368" w:rsidRDefault="009B6368" w:rsidP="009B6368">
      <w:pPr>
        <w:ind w:left="59"/>
        <w:jc w:val="center"/>
        <w:rPr>
          <w:b/>
          <w:spacing w:val="-2"/>
          <w:sz w:val="28"/>
          <w:szCs w:val="28"/>
        </w:rPr>
      </w:pPr>
    </w:p>
    <w:p w:rsidR="009B6368" w:rsidRPr="009B6368" w:rsidRDefault="009B6368" w:rsidP="009B6368">
      <w:pPr>
        <w:ind w:left="59"/>
        <w:jc w:val="center"/>
        <w:rPr>
          <w:b/>
        </w:rPr>
      </w:pPr>
      <w:r w:rsidRPr="009B6368">
        <w:rPr>
          <w:b/>
          <w:spacing w:val="-2"/>
        </w:rPr>
        <w:t xml:space="preserve">Специфические требования к кандидатам  </w:t>
      </w:r>
      <w:r w:rsidRPr="009B6368">
        <w:rPr>
          <w:b/>
          <w:spacing w:val="-2"/>
        </w:rPr>
        <w:br/>
      </w:r>
      <w:r w:rsidRPr="009B6368">
        <w:rPr>
          <w:b/>
        </w:rPr>
        <w:t>в члены общественного совета при местной администрации внутригородского муниципального образования города федерального значения Санкт-Петербурга муниципальный округ Невская застава</w:t>
      </w:r>
    </w:p>
    <w:p w:rsidR="009B6368" w:rsidRPr="006331CE" w:rsidRDefault="009B6368" w:rsidP="009B6368">
      <w:pPr>
        <w:ind w:firstLine="709"/>
        <w:jc w:val="both"/>
      </w:pPr>
      <w:r w:rsidRPr="006331CE">
        <w:t xml:space="preserve">1. К кандидатам в члены общественного совета при местной администрации внутригородского муниципального образования города федерального значения Санкт-Петербурга муниципальный округ </w:t>
      </w:r>
      <w:r>
        <w:t xml:space="preserve">Невская застава </w:t>
      </w:r>
      <w:r w:rsidRPr="006331CE">
        <w:t>(далее – местная администрация) устанавливаются специфические требования, обусловленные особенностями соответствующих сфер правоотношений, в которых местная администрация наделена полномочиями по решению вопросов местного значения:</w:t>
      </w:r>
    </w:p>
    <w:p w:rsidR="009B6368" w:rsidRPr="006331CE" w:rsidRDefault="009B6368" w:rsidP="009B6368">
      <w:pPr>
        <w:ind w:firstLine="709"/>
        <w:jc w:val="both"/>
      </w:pPr>
      <w:r w:rsidRPr="006331CE">
        <w:t>1.1. Наличие высшего профессионального образования.</w:t>
      </w:r>
    </w:p>
    <w:p w:rsidR="009B6368" w:rsidRPr="006331CE" w:rsidRDefault="009B6368" w:rsidP="009B6368">
      <w:pPr>
        <w:ind w:firstLine="709"/>
        <w:jc w:val="both"/>
      </w:pPr>
      <w:r w:rsidRPr="006331CE">
        <w:t xml:space="preserve">1.2. Ведение </w:t>
      </w:r>
      <w:proofErr w:type="spellStart"/>
      <w:r w:rsidRPr="006331CE">
        <w:t>медийно-просветительской</w:t>
      </w:r>
      <w:proofErr w:type="spellEnd"/>
      <w:r w:rsidRPr="006331CE">
        <w:t xml:space="preserve"> деятельности в средствах массовой информации, в том числе в средствах массовой информации информационно-телекоммуникационной сети «Интернет» и социальных сетях в сфере правоотношений, в которых местная администрация наделена полномочиями по решению вопросов местного значения. Ссылки на посты и</w:t>
      </w:r>
      <w:r>
        <w:t xml:space="preserve"> </w:t>
      </w:r>
      <w:r w:rsidRPr="006331CE">
        <w:t xml:space="preserve"> публикации приветствуются.</w:t>
      </w:r>
    </w:p>
    <w:p w:rsidR="009B6368" w:rsidRPr="006331CE" w:rsidRDefault="009B6368" w:rsidP="009B6368">
      <w:pPr>
        <w:ind w:firstLine="709"/>
        <w:jc w:val="both"/>
      </w:pPr>
      <w:r w:rsidRPr="006331CE">
        <w:t>1.3. Наличие опыта общественной деятельности.</w:t>
      </w:r>
    </w:p>
    <w:p w:rsidR="009B6368" w:rsidRPr="006331CE" w:rsidRDefault="009B6368" w:rsidP="009B6368">
      <w:pPr>
        <w:ind w:firstLine="709"/>
        <w:jc w:val="both"/>
      </w:pPr>
      <w:r w:rsidRPr="006331CE">
        <w:t>2. К общественным объединениям и иным негосударственным некоммерческим организациям, предлагающим кандидатов в члены Общественного совета, устанавливается следующее специфическое требование, обусловленное особенностями соответствующей сферы правоотношений, в отношении которой администрацией проводится государственная политика:</w:t>
      </w:r>
    </w:p>
    <w:p w:rsidR="009B6368" w:rsidRPr="006331CE" w:rsidRDefault="009B6368" w:rsidP="009B6368">
      <w:pPr>
        <w:ind w:firstLine="709"/>
        <w:jc w:val="both"/>
      </w:pPr>
      <w:r w:rsidRPr="006331CE">
        <w:t>2.1. Устав общественного объединения и иной негосударственной некоммерческой организации должен содержать предмет и цели деятельности, относящиеся к сфере правоотношений, в которых местная администрация наделена полномочиями по решению вопросов местного значения.</w:t>
      </w:r>
      <w:bookmarkStart w:id="0" w:name="_GoBack"/>
      <w:bookmarkEnd w:id="0"/>
    </w:p>
    <w:p w:rsidR="009B6368" w:rsidRDefault="009B6368" w:rsidP="006A5BED"/>
    <w:p w:rsidR="00BB02BF" w:rsidRDefault="00BB02BF"/>
    <w:sectPr w:rsidR="00BB02BF" w:rsidSect="0058458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E2F97"/>
    <w:multiLevelType w:val="hybridMultilevel"/>
    <w:tmpl w:val="CF128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AB6130"/>
    <w:multiLevelType w:val="hybridMultilevel"/>
    <w:tmpl w:val="5142CB2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0F77"/>
    <w:rsid w:val="00154003"/>
    <w:rsid w:val="004F3B7B"/>
    <w:rsid w:val="0058458E"/>
    <w:rsid w:val="006A5BED"/>
    <w:rsid w:val="009B6368"/>
    <w:rsid w:val="00BB02BF"/>
    <w:rsid w:val="00E10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10F77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6A5BED"/>
    <w:pPr>
      <w:spacing w:after="160" w:line="259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ELITA</Company>
  <LinksUpToDate>false</LinksUpToDate>
  <CharactersWithSpaces>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MO49Head</dc:creator>
  <cp:keywords/>
  <dc:description/>
  <cp:lastModifiedBy>MO49Head</cp:lastModifiedBy>
  <cp:revision>3</cp:revision>
  <dcterms:created xsi:type="dcterms:W3CDTF">2025-11-07T09:57:00Z</dcterms:created>
  <dcterms:modified xsi:type="dcterms:W3CDTF">2025-11-07T10:43:00Z</dcterms:modified>
</cp:coreProperties>
</file>