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B" w:rsidRPr="003933AB" w:rsidRDefault="003933AB" w:rsidP="003933AB">
      <w:pPr>
        <w:pBdr>
          <w:bottom w:val="single" w:sz="18" w:space="2" w:color="AEC1DB"/>
        </w:pBdr>
        <w:shd w:val="clear" w:color="auto" w:fill="EFF4F9"/>
        <w:spacing w:after="150" w:line="240" w:lineRule="auto"/>
        <w:outlineLvl w:val="0"/>
        <w:rPr>
          <w:rFonts w:ascii="Verdana" w:eastAsia="Times New Roman" w:hAnsi="Verdana" w:cs="Times New Roman"/>
          <w:caps/>
          <w:color w:val="223154"/>
          <w:kern w:val="36"/>
          <w:sz w:val="27"/>
          <w:szCs w:val="27"/>
          <w:lang w:eastAsia="ru-RU"/>
        </w:rPr>
      </w:pPr>
      <w:r w:rsidRPr="003933AB">
        <w:rPr>
          <w:rFonts w:ascii="Verdana" w:eastAsia="Times New Roman" w:hAnsi="Verdana" w:cs="Times New Roman"/>
          <w:caps/>
          <w:color w:val="223154"/>
          <w:kern w:val="36"/>
          <w:sz w:val="27"/>
          <w:szCs w:val="27"/>
          <w:lang w:eastAsia="ru-RU"/>
        </w:rPr>
        <w:t>ИНФОРМАЦИЯ ДЛЯ КАНДИДАТОВ В ОПЕКУНЫ, ПРИЕМНЫЕ РОДИТЕЛИ, УСЫНОВИТЕЛИ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Усыновление (удочерение) является самой приоритетной и предпочтительной формой устройства детей-сирот и детей, оставшихся без попечения родителей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Усыновленный ребенок приобретает все права кровного ребенка, а по достижению совершеннолетия  </w:t>
      </w: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несет соответствующие обязанности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по отношению к родителям.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Основные особенности усыновления:</w:t>
      </w:r>
    </w:p>
    <w:p w:rsidR="003933AB" w:rsidRPr="003933AB" w:rsidRDefault="003933AB" w:rsidP="003933AB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возможность присвоить ребенку фамилию усыновителей</w:t>
      </w:r>
    </w:p>
    <w:p w:rsidR="003933AB" w:rsidRPr="003933AB" w:rsidRDefault="003933AB" w:rsidP="003933AB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изменить ребенку дату и место рождения </w:t>
      </w:r>
    </w:p>
    <w:p w:rsidR="003933AB" w:rsidRPr="003933AB" w:rsidRDefault="003933AB" w:rsidP="003933AB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законом закрепляются родственные отношения и право наследования</w:t>
      </w:r>
    </w:p>
    <w:p w:rsidR="003933AB" w:rsidRPr="003933AB" w:rsidRDefault="003933AB" w:rsidP="003933AB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законом гарантируется тайна усыновления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Вместе с тем, существуют и другие формы семейного устройства детей-сирот и детей, оставшихся без попечения родителей:  опека (попечительство) и приемная семья.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 сегодняшний день смягчены требования к российским усыновителям. Освобождены от необходимости проходить специальную подготовку лица, желающие усыновить ребенка, которые являлись или были опекунами (попечителями) и не отстранялись от их обязанностей.   Исключено требование о состоянии жилья потенциального усыновителя санитарным и техническим правилам и нормам.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Медицинское освидетельствование лиц, желающих усыновить детей-сирот и детей, оставшихся без попечения родителей либо взять под опеку, попечительство в приемную семью проводится бесплатно.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Граждане, усыновившие ребенка,  имеют право на  отпуск по беременности и родам (обеспечение сохранения тайны усыновления):</w:t>
      </w:r>
    </w:p>
    <w:p w:rsidR="003933AB" w:rsidRPr="003933AB" w:rsidRDefault="003933AB" w:rsidP="003933AB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усыновлении ребенка - отпуск по беременности и родам на период со дня усыновления ребенка и до истечения 70 календарных дней со дня его рождения;</w:t>
      </w:r>
    </w:p>
    <w:p w:rsidR="003933AB" w:rsidRPr="003933AB" w:rsidRDefault="003933AB" w:rsidP="003933AB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одновременном усыновлении двух и более детей — отпуск на период со дня усыновления детей и до истечения 110 календарных дней со дня их рождения.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Отпуск по уходу за ребенком на период со дня усыновления до 3-летнего возраста может быть предоставлен как женщине, так и мужчине. В случае усыновления ребенка (детей) обоими супругами указанный отпуск предоставляется одному из супругов по их усмотрению.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Назначается и предоставляется усыновителю, проживающему на территории автономного округа, ежемесячная выплата на содержание усыновленного (удочеренного) ребенка-сироты, ребенка, оставшегося без попечения родителей.  Назначение ежемесячной выплаты на содержание усыновленного (удочеренного) ребенка производится со дня обращения заявителя.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усыновлении ребенка-инвалида, ребенка старше 7 лет, а также детей, являющихся братьями и сестрами,  единовременное пособие увеличено до 100 тысяч рублей на каждого ребенка.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Одним из важнейших прав ребенка является право жить и воспитываться в семье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Усыновление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является приоритетной формой устройства детей-сирот и детей, оставшихся без попечения родителей.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lastRenderedPageBreak/>
        <w:t>Тайна усыновления охраняется законом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 Усыновление производится в судебном порядке.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Кандидаты в усыновители: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Усыновителями могут быть совершеннолетние граждане, которые:</w:t>
      </w:r>
    </w:p>
    <w:p w:rsidR="003933AB" w:rsidRPr="003933AB" w:rsidRDefault="003933AB" w:rsidP="003933A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лишались (не ограничивались) родительских прав;</w:t>
      </w:r>
    </w:p>
    <w:p w:rsidR="003933AB" w:rsidRPr="003933AB" w:rsidRDefault="003933AB" w:rsidP="003933A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не </w:t>
      </w: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признаны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судом недееспособными (ограниченно дееспособными);</w:t>
      </w:r>
    </w:p>
    <w:p w:rsidR="003933AB" w:rsidRPr="003933AB" w:rsidRDefault="003933AB" w:rsidP="003933A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отстранялись от обязанностей опекуна (попечителя), усыновителя, приемного родителя;</w:t>
      </w:r>
    </w:p>
    <w:p w:rsidR="003933AB" w:rsidRPr="003933AB" w:rsidRDefault="003933AB" w:rsidP="003933A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имеют судимости за преступления, предусмотренные статьёй 127 Семейного кодекса РФ</w:t>
      </w: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;</w:t>
      </w:r>
      <w:proofErr w:type="gramEnd"/>
    </w:p>
    <w:p w:rsidR="003933AB" w:rsidRPr="003933AB" w:rsidRDefault="003933AB" w:rsidP="003933A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имеют противопоказаний по состоянию здоровья;</w:t>
      </w:r>
    </w:p>
    <w:p w:rsidR="003933AB" w:rsidRPr="003933AB" w:rsidRDefault="003933AB" w:rsidP="003933A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имеют постоянное место жительства, а также жилье, отвечающее санитарно-техническим нормам;</w:t>
      </w:r>
    </w:p>
    <w:p w:rsidR="003933AB" w:rsidRPr="003933AB" w:rsidRDefault="003933AB" w:rsidP="003933A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имеют доход, обеспечивающий усыновленному ребенку уровень жизни не ниже прожиточного минимума.</w:t>
      </w:r>
    </w:p>
    <w:p w:rsidR="003933AB" w:rsidRPr="003933AB" w:rsidRDefault="003933AB" w:rsidP="003933A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Прошли подготовку, в </w:t>
      </w: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порядке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установленном пунктом 4 статьи 127 Семейного кодекса РФ (за исключением близких родственников ребенка, а также  лиц, которые являются или являлись усыновителями  и в отношении которых усыновление не было отменено).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Дети, в отношении которых допускается усыновление:</w:t>
      </w:r>
    </w:p>
    <w:p w:rsidR="003933AB" w:rsidRPr="003933AB" w:rsidRDefault="003933AB" w:rsidP="003933A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родители ребенка неизвестны (в свидетельстве о рождении прочерки);</w:t>
      </w:r>
    </w:p>
    <w:p w:rsidR="003933AB" w:rsidRPr="003933AB" w:rsidRDefault="003933AB" w:rsidP="003933A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родители ребенка умерли;</w:t>
      </w:r>
    </w:p>
    <w:p w:rsidR="003933AB" w:rsidRPr="003933AB" w:rsidRDefault="003933AB" w:rsidP="003933A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письменное согласие родителей на усыновление;</w:t>
      </w:r>
    </w:p>
    <w:p w:rsidR="003933AB" w:rsidRPr="003933AB" w:rsidRDefault="003933AB" w:rsidP="003933A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родители лишены родительских прав;</w:t>
      </w:r>
    </w:p>
    <w:p w:rsidR="003933AB" w:rsidRPr="003933AB" w:rsidRDefault="003933AB" w:rsidP="003933A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родители признаны судом недееспособными;</w:t>
      </w:r>
    </w:p>
    <w:p w:rsidR="003933AB" w:rsidRPr="003933AB" w:rsidRDefault="003933AB" w:rsidP="003933A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оставленный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в родильном доме, при наличии соответствующего акта.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3933AB" w:rsidRPr="003933AB" w:rsidRDefault="003933AB" w:rsidP="003933AB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краткая автобиография;</w:t>
      </w:r>
    </w:p>
    <w:p w:rsidR="003933AB" w:rsidRPr="003933AB" w:rsidRDefault="003933AB" w:rsidP="003933AB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3933AB" w:rsidRPr="003933AB" w:rsidRDefault="003933AB" w:rsidP="003933AB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медицинское заключение медицинской организации о состоянии здоровья лица, желающего усыновить ребенка, оформленное в порядке, установленном Министерством здравоохранения Российской Федерации;</w:t>
      </w:r>
    </w:p>
    <w:p w:rsidR="003933AB" w:rsidRPr="003933AB" w:rsidRDefault="003933AB" w:rsidP="003933AB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копия свидетельства о браке (если состоят в браке);</w:t>
      </w:r>
    </w:p>
    <w:p w:rsidR="003933AB" w:rsidRPr="003933AB" w:rsidRDefault="003933AB" w:rsidP="003933AB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копия свидетельства или иного документа о прохождении подготовки лица, желающего усыновить ребенка, в порядке, установленном пунктом 6 статьи 127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на них обязанностей). Форма свидетельства утверждается Министерством образования и науки Российской Федерации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Документы, перечисленные выше, действительны в течение года со дня их выдачи, а медицинское заключение о состоянии здоровья - в течение 6 месяцев.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документ, удостоверяющий его личность.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случае если гражданином не были представлены самостоятельно  копии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помещение,  справка органов внутренних дел, подтверждающая отсутствие обстоятельств, указанных в статье 127 Семейного кодекса РФ; справки о соответствии жилых помещений санитарным и техническим правилам и нормам,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Заключение о возможности граждан быть усыновителями выдается в виде документа на бумажном носителе либо электронного документа, оформленного в соответствии с установленным законодательством Российской Федерации порядком, и действительно в течение 2 лет со дня утверждения.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Одновременно с заключением о возможности быть усыновителем или отрицательным заключением и основанным на нем отказом в постановке на учет в качестве кандидата в усыновители заявителю возвращаются все </w:t>
      </w: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документы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 разъясняется порядок обжалования решения. Копии указанных документов хранятся в органе опеки и попечительства.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Постановка на учет в качестве кандидатов в усыновители граждан, желающих усыновить ребенка и имеющих заключение о возможности быть опекуном, выданное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Федерации от 18 мая 2009 г. N 423, осуществляется органом опеки и попечительства на основании заявления таких граждан и представленного ими заключения о возможности быть опекуном. Представление гражданами документов, указанных в пункте 6  Правил передачи детей на усыновление (удочерение), в этом случае не требуется.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После постановки на учет граждан в качестве кандидатов в усыновители орган опеки и попечительства представляет им информацию о ребенке (детях), который может быть усыновлен, и выдает направление для посещения ребенка (детей) по месту жительства (нахождения) ребенка (детей).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Опека или попечительство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устанавливается над детьми-сиротами и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Опека устанавливается над детьми, не достигшими 14-летнего возраста. Попечительство устанавливается над детьми в возрасте от 14 до 18 лет.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Приемной семьей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признается опека или попечительство над ребенком (детьми) на основании договора о приемной семье, заключенного уполномоченным органом в сфере опеки, попечительства и приемными родителями (приемным родителем), на срок, указанный в договоре.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 воспитание в приемную семью передается ребенок, оставшийся без попечения родителей. Количество детей в приемной семье, включая родных и усыновленных детей, не превышает, как правило, 8 человек.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lastRenderedPageBreak/>
        <w:t>Кандидаты в опекуны (попечители):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Опекунами (попечителями) могут быть только совершеннолетние дееспособные лица, которые:</w:t>
      </w:r>
    </w:p>
    <w:p w:rsidR="003933AB" w:rsidRPr="003933AB" w:rsidRDefault="003933AB" w:rsidP="003933AB">
      <w:pPr>
        <w:numPr>
          <w:ilvl w:val="0"/>
          <w:numId w:val="6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лишались (не ограничивались) родительских прав;</w:t>
      </w:r>
    </w:p>
    <w:p w:rsidR="003933AB" w:rsidRPr="003933AB" w:rsidRDefault="003933AB" w:rsidP="003933AB">
      <w:pPr>
        <w:numPr>
          <w:ilvl w:val="0"/>
          <w:numId w:val="6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отстранялись от обязанностей опекуна (попечителя);</w:t>
      </w:r>
    </w:p>
    <w:p w:rsidR="003933AB" w:rsidRPr="003933AB" w:rsidRDefault="003933AB" w:rsidP="003933AB">
      <w:pPr>
        <w:numPr>
          <w:ilvl w:val="0"/>
          <w:numId w:val="6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имеют противопоказаний по состоянию здоровья;</w:t>
      </w:r>
    </w:p>
    <w:p w:rsidR="003933AB" w:rsidRPr="003933AB" w:rsidRDefault="003933AB" w:rsidP="003933AB">
      <w:pPr>
        <w:numPr>
          <w:ilvl w:val="0"/>
          <w:numId w:val="6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имеют судимости за преступления, предусмотренные пунктом 1 статьи 146 Семейного кодекса РФ.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3933AB" w:rsidRPr="003933AB" w:rsidRDefault="003933AB" w:rsidP="003933AB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заявление</w:t>
      </w:r>
    </w:p>
    <w:p w:rsidR="003933AB" w:rsidRPr="003933AB" w:rsidRDefault="003933AB" w:rsidP="003933AB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краткая автобиография гражданина, выразившего желание стать опекуном;</w:t>
      </w:r>
    </w:p>
    <w:p w:rsidR="003933AB" w:rsidRPr="003933AB" w:rsidRDefault="003933AB" w:rsidP="003933AB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(супруги) указанного лица;</w:t>
      </w:r>
    </w:p>
    <w:p w:rsidR="003933AB" w:rsidRPr="003933AB" w:rsidRDefault="003933AB" w:rsidP="003933AB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3933AB" w:rsidRPr="003933AB" w:rsidRDefault="003933AB" w:rsidP="003933AB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копия свидетельства о браке (если гражданин, выразивший желание стать опекуном, состоит в браке);</w:t>
      </w:r>
    </w:p>
    <w:p w:rsidR="003933AB" w:rsidRPr="003933AB" w:rsidRDefault="003933AB" w:rsidP="003933AB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3933AB" w:rsidRPr="003933AB" w:rsidRDefault="003933AB" w:rsidP="003933AB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Документы, 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 попечительства заключены соглашения о взаимодействии.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случае если гражданином не были представлены самостоятельно документы:  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  </w:t>
      </w: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Федерации, указанные документы запрашиваются органом опеки и попечительства в соответствующих уполномоченных органах посредством межведомственного 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информационного взаимодействия.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Документы, предусмотренные подпунктами "б" - "г", принимаются органом опеки и попечительства в течение года со дня их выдачи, документ, предусмотренный подпунктом "д", - в течение 3 месяцев со дня его выдачи.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9. </w:t>
      </w: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Орган опеки и попечительства в течение 15 дней со дня представления документов,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возмездно</w:t>
      </w:r>
      <w:proofErr w:type="spell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и заключает договор об осуществлении опеки в порядке, установленном Правилами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 г. N 423.</w:t>
      </w:r>
      <w:proofErr w:type="gramEnd"/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 дней со дня его подписания.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Вместе с актом об отказе в назначении опекуна или заключением о невозможности гражданина быть опекуном заявителю возвращаются все представленные </w:t>
      </w: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документы</w:t>
      </w:r>
      <w:proofErr w:type="gramEnd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 разъясняется порядок их обжалования. Копии указанных документов хранятся в органе опеки и попечительства.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Заключение о возможности гражданина быть опекуном действительно в течение 2 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Кандидаты в усыновители, опекуны (попечители) обязаны лично:</w:t>
      </w:r>
    </w:p>
    <w:p w:rsidR="003933AB" w:rsidRPr="003933AB" w:rsidRDefault="003933AB" w:rsidP="003933AB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познакомиться с ребенком и установить с ним контакт;</w:t>
      </w:r>
    </w:p>
    <w:p w:rsidR="003933AB" w:rsidRPr="003933AB" w:rsidRDefault="003933AB" w:rsidP="003933AB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ознакомиться с документами на ребенка;</w:t>
      </w:r>
    </w:p>
    <w:p w:rsidR="003933AB" w:rsidRPr="003933AB" w:rsidRDefault="003933AB" w:rsidP="003933AB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подтвердить в письменной форме факт ознакомления с медицинским заключением о состоянии здоровья ребенка.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На основании постановления Правительства Российской Федерации  от 14.02.2013 года  № 118 внесены изменения в Правила передачи детей на усыновление (удочерение), а также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 в семью на воспитание. Поправки призваны упростить порядок передачи детей-сирот и детей, оставшихся без попечения родителей на воспитание в семьи. Упрощена процедура усыновления для граждан, уже являющихся опекунами.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Отдел по опеке и попечительству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 ведет </w:t>
      </w: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прием граждан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(кандидатов в усыновители, опекуны, приемные родители):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Адрес: 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Санкт-Петербург, </w:t>
      </w:r>
      <w:proofErr w:type="spellStart"/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ул</w:t>
      </w:r>
      <w:proofErr w:type="spellEnd"/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Седова д 19, кабинет 8</w:t>
      </w:r>
    </w:p>
    <w:p w:rsidR="003933AB" w:rsidRPr="003933AB" w:rsidRDefault="003933AB" w:rsidP="003933AB">
      <w:p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933AB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Приемные дни и часы: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вторник с 15.00 до 17.00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 четверг – с 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11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00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до 1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</w:t>
      </w:r>
      <w:r w:rsidRPr="003933A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.00. </w:t>
      </w:r>
      <w:bookmarkStart w:id="0" w:name="_GoBack"/>
      <w:bookmarkEnd w:id="0"/>
    </w:p>
    <w:p w:rsidR="00680CCB" w:rsidRDefault="00680CCB"/>
    <w:sectPr w:rsidR="0068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786"/>
    <w:multiLevelType w:val="multilevel"/>
    <w:tmpl w:val="2D16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041"/>
    <w:multiLevelType w:val="multilevel"/>
    <w:tmpl w:val="C5F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E7517"/>
    <w:multiLevelType w:val="multilevel"/>
    <w:tmpl w:val="6312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1118B"/>
    <w:multiLevelType w:val="multilevel"/>
    <w:tmpl w:val="540A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67B6C"/>
    <w:multiLevelType w:val="multilevel"/>
    <w:tmpl w:val="846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C411E"/>
    <w:multiLevelType w:val="multilevel"/>
    <w:tmpl w:val="C74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C1CA9"/>
    <w:multiLevelType w:val="multilevel"/>
    <w:tmpl w:val="7F60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24CCA"/>
    <w:multiLevelType w:val="multilevel"/>
    <w:tmpl w:val="5FE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AB"/>
    <w:rsid w:val="003933AB"/>
    <w:rsid w:val="00680CCB"/>
    <w:rsid w:val="00D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33AB"/>
    <w:rPr>
      <w:b/>
      <w:bCs/>
    </w:rPr>
  </w:style>
  <w:style w:type="paragraph" w:styleId="a4">
    <w:name w:val="Normal (Web)"/>
    <w:basedOn w:val="a"/>
    <w:uiPriority w:val="99"/>
    <w:semiHidden/>
    <w:unhideWhenUsed/>
    <w:rsid w:val="0039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33AB"/>
    <w:rPr>
      <w:b/>
      <w:bCs/>
    </w:rPr>
  </w:style>
  <w:style w:type="paragraph" w:styleId="a4">
    <w:name w:val="Normal (Web)"/>
    <w:basedOn w:val="a"/>
    <w:uiPriority w:val="99"/>
    <w:semiHidden/>
    <w:unhideWhenUsed/>
    <w:rsid w:val="0039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2018-05-18T05:13:00Z</cp:lastPrinted>
  <dcterms:created xsi:type="dcterms:W3CDTF">2018-05-18T05:16:00Z</dcterms:created>
  <dcterms:modified xsi:type="dcterms:W3CDTF">2018-05-18T05:16:00Z</dcterms:modified>
</cp:coreProperties>
</file>