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94030E" w:rsidRDefault="006E174A" w:rsidP="0094030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94030E" w:rsidRPr="0094030E" w:rsidRDefault="0094030E" w:rsidP="0094030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4030E">
        <w:rPr>
          <w:b/>
          <w:bCs/>
        </w:rPr>
        <w:t>Если в выписке из индивидуального лицевого счета отражены не все сведени</w:t>
      </w:r>
      <w:r w:rsidRPr="0094030E">
        <w:rPr>
          <w:bCs/>
        </w:rPr>
        <w:t>я</w:t>
      </w:r>
    </w:p>
    <w:p w:rsidR="0094030E" w:rsidRPr="0094030E" w:rsidRDefault="0094030E" w:rsidP="0094030E">
      <w:pPr>
        <w:shd w:val="clear" w:color="auto" w:fill="FFFFFF"/>
      </w:pPr>
      <w:r w:rsidRPr="009403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030E" w:rsidRPr="0094030E" w:rsidRDefault="0094030E" w:rsidP="0094030E">
      <w:pPr>
        <w:pStyle w:val="a7"/>
        <w:shd w:val="clear" w:color="auto" w:fill="FFFFFF"/>
        <w:spacing w:before="0" w:after="150"/>
        <w:jc w:val="both"/>
      </w:pPr>
      <w:r>
        <w:tab/>
      </w:r>
      <w:r w:rsidRPr="0094030E"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</w:t>
      </w:r>
      <w:r w:rsidR="00B37886">
        <w:t xml:space="preserve">е </w:t>
      </w:r>
      <w:r w:rsidRPr="0094030E">
        <w:t>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94030E" w:rsidRPr="0094030E" w:rsidRDefault="0094030E" w:rsidP="0094030E">
      <w:pPr>
        <w:pStyle w:val="a7"/>
        <w:shd w:val="clear" w:color="auto" w:fill="FFFFFF"/>
        <w:spacing w:before="0" w:after="150"/>
        <w:jc w:val="both"/>
      </w:pPr>
      <w:r>
        <w:tab/>
      </w:r>
      <w:r w:rsidRPr="0094030E">
        <w:t>Узнать о сформированных пенсионных правах, которые отражены на Вашем инд</w:t>
      </w:r>
      <w:r w:rsidR="00B37886">
        <w:t>ивидуальном лицевом счёте (ИЛС)</w:t>
      </w:r>
      <w:r w:rsidRPr="0094030E">
        <w:t xml:space="preserve"> можно через «Личный кабинет гражданина» на сайте Пенсионного Фонда </w:t>
      </w:r>
      <w:proofErr w:type="spellStart"/>
      <w:r w:rsidRPr="0094030E">
        <w:t>www.pfrf.ru</w:t>
      </w:r>
      <w:proofErr w:type="spellEnd"/>
      <w:r w:rsidRPr="0094030E">
        <w:t xml:space="preserve">, Единый портал </w:t>
      </w:r>
      <w:proofErr w:type="spellStart"/>
      <w:r w:rsidRPr="0094030E">
        <w:t>госуслуг</w:t>
      </w:r>
      <w:proofErr w:type="spellEnd"/>
      <w:r w:rsidRPr="0094030E">
        <w:t xml:space="preserve"> </w:t>
      </w:r>
      <w:proofErr w:type="spellStart"/>
      <w:r w:rsidRPr="0094030E">
        <w:t>www.gosuslugi.ru</w:t>
      </w:r>
      <w:proofErr w:type="spellEnd"/>
      <w:r w:rsidRPr="0094030E">
        <w:t>, в территориальном органе ПФР или через МФЦ.</w:t>
      </w:r>
    </w:p>
    <w:p w:rsidR="0094030E" w:rsidRPr="0094030E" w:rsidRDefault="0094030E" w:rsidP="0094030E">
      <w:pPr>
        <w:pStyle w:val="a7"/>
        <w:shd w:val="clear" w:color="auto" w:fill="FFFFFF"/>
        <w:spacing w:before="0" w:after="150"/>
        <w:jc w:val="both"/>
      </w:pPr>
      <w:r>
        <w:tab/>
      </w:r>
      <w:r w:rsidRPr="0094030E">
        <w:t>Сведения, указанные в ИЛС, сформированы на основе данных, переданных в ПФР Вашим работодателем.</w:t>
      </w:r>
    </w:p>
    <w:p w:rsidR="00C970B2" w:rsidRPr="00C35517" w:rsidRDefault="00C970B2" w:rsidP="0094030E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sectPr w:rsidR="00C970B2" w:rsidRPr="00C3551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9A" w:rsidRDefault="00241D9A">
      <w:r>
        <w:separator/>
      </w:r>
    </w:p>
  </w:endnote>
  <w:endnote w:type="continuationSeparator" w:id="0">
    <w:p w:rsidR="00241D9A" w:rsidRDefault="0024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9A" w:rsidRDefault="00241D9A">
      <w:r>
        <w:separator/>
      </w:r>
    </w:p>
  </w:footnote>
  <w:footnote w:type="continuationSeparator" w:id="0">
    <w:p w:rsidR="00241D9A" w:rsidRDefault="0024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0530A8"/>
    <w:multiLevelType w:val="hybridMultilevel"/>
    <w:tmpl w:val="E0A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8"/>
  </w:num>
  <w:num w:numId="24">
    <w:abstractNumId w:val="39"/>
  </w:num>
  <w:num w:numId="25">
    <w:abstractNumId w:val="22"/>
  </w:num>
  <w:num w:numId="26">
    <w:abstractNumId w:val="4"/>
  </w:num>
  <w:num w:numId="27">
    <w:abstractNumId w:val="19"/>
  </w:num>
  <w:num w:numId="28">
    <w:abstractNumId w:val="37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8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1D9A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138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030E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26EB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37886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35517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9B0C-99ED-4E70-8495-D56EDA34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2020-01-16T16:14:00Z</dcterms:created>
  <dcterms:modified xsi:type="dcterms:W3CDTF">2020-01-16T16:14:00Z</dcterms:modified>
</cp:coreProperties>
</file>