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C14EB" w:rsidRDefault="00775572" w:rsidP="00CC14EB">
      <w:pPr>
        <w:pStyle w:val="a3"/>
        <w:spacing w:after="0"/>
        <w:jc w:val="center"/>
        <w:rPr>
          <w:b/>
        </w:rPr>
      </w:pPr>
      <w:r w:rsidRPr="00CC14EB">
        <w:rPr>
          <w:b/>
        </w:rPr>
        <w:t>Пресс-релиз</w:t>
      </w:r>
    </w:p>
    <w:p w:rsidR="00AC1F84" w:rsidRPr="0003506D" w:rsidRDefault="004700AF" w:rsidP="00CC14E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03506D">
        <w:rPr>
          <w:b/>
          <w:bCs/>
          <w:color w:val="000000"/>
          <w:lang w:eastAsia="ru-RU"/>
        </w:rPr>
        <w:t>19</w:t>
      </w:r>
      <w:r w:rsidR="00326532" w:rsidRPr="0003506D">
        <w:rPr>
          <w:b/>
          <w:bCs/>
          <w:color w:val="000000"/>
          <w:lang w:eastAsia="ru-RU"/>
        </w:rPr>
        <w:t xml:space="preserve"> </w:t>
      </w:r>
      <w:r w:rsidR="00005D1D" w:rsidRPr="0003506D">
        <w:rPr>
          <w:b/>
          <w:bCs/>
          <w:color w:val="000000"/>
          <w:lang w:eastAsia="ru-RU"/>
        </w:rPr>
        <w:t>сентября</w:t>
      </w:r>
      <w:r w:rsidR="00C80741" w:rsidRPr="0003506D">
        <w:rPr>
          <w:b/>
          <w:bCs/>
          <w:color w:val="000000"/>
          <w:lang w:eastAsia="ru-RU"/>
        </w:rPr>
        <w:t xml:space="preserve"> </w:t>
      </w:r>
      <w:r w:rsidR="007719A9" w:rsidRPr="0003506D">
        <w:rPr>
          <w:b/>
          <w:bCs/>
          <w:color w:val="000000"/>
          <w:lang w:eastAsia="ru-RU"/>
        </w:rPr>
        <w:t>2019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5757FA">
        <w:rPr>
          <w:b/>
          <w:color w:val="000000"/>
          <w:shd w:val="clear" w:color="auto" w:fill="FFFFFF"/>
        </w:rPr>
        <w:t>Экстерриториальный принцип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У каждого человека наступает время назначения пенсии. Для того чтобы воспользоваться этим правом гражданину необходимо обратится за ее назначением одним из способов: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• лично в территориальный орган Пенсионного фонда России;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• через МФЦ;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• через работодателя;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• подать заявление в электронном виде через «Личный кабинет гражданина» на официальном сайте ПФР или через «Единый портал государственных и муниципальных услуг (функций)».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Если Вы хотите лично подать заявление о назначении пенсии, но в этот момент не проживаете по месту регистрации, то Вы можете воспользоваться экстерриториальным принципом подачи заявления.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Допустим, Вы приехали в Санкт-Петербург к дочке или сыну из Мурманска или Новгородской области и, пока были в гостях, наступило право выхода на пенсию.</w:t>
      </w:r>
    </w:p>
    <w:p w:rsidR="005757FA" w:rsidRPr="005757FA" w:rsidRDefault="005757FA" w:rsidP="005757F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5757FA">
        <w:rPr>
          <w:color w:val="000000"/>
          <w:shd w:val="clear" w:color="auto" w:fill="FFFFFF"/>
        </w:rPr>
        <w:t>Вам необязательно возвращаться на место регистрации, чтобы подать заявление о выходе на пенсию. Гражданин может обратиться за назначением пенсии в любой территориальный орган ПФР по своему выбору: по месту жительства (пребывания) или фактического проживания, независимо от места регистрации. Это правило действует на всей территории Российской Федерации.</w:t>
      </w:r>
    </w:p>
    <w:p w:rsidR="00255571" w:rsidRPr="005757FA" w:rsidRDefault="005757FA" w:rsidP="005757F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5757FA">
        <w:rPr>
          <w:color w:val="000000"/>
          <w:shd w:val="clear" w:color="auto" w:fill="FFFFFF"/>
        </w:rPr>
        <w:t>Адреса и контакты региональных Управлений ПФР Санкт-Петербурга и Ленинградской области можно посмотреть на официальном сайте ПФР в разделе «Контакты региона» по ссылке http://www.pfrf.ru/branches/spb/contacts/.</w:t>
      </w:r>
    </w:p>
    <w:sectPr w:rsidR="00255571" w:rsidRPr="005757FA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EC" w:rsidRDefault="00DE26EC">
      <w:r>
        <w:separator/>
      </w:r>
    </w:p>
  </w:endnote>
  <w:endnote w:type="continuationSeparator" w:id="0">
    <w:p w:rsidR="00DE26EC" w:rsidRDefault="00DE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EC" w:rsidRDefault="00DE26EC">
      <w:r>
        <w:separator/>
      </w:r>
    </w:p>
  </w:footnote>
  <w:footnote w:type="continuationSeparator" w:id="0">
    <w:p w:rsidR="00DE26EC" w:rsidRDefault="00DE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26EC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4424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0236-9D11-4357-8562-89C9DBA1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2019-09-19T15:28:00Z</dcterms:created>
  <dcterms:modified xsi:type="dcterms:W3CDTF">2019-09-19T15:28:00Z</dcterms:modified>
</cp:coreProperties>
</file>