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2" w:rsidRDefault="00A376E2" w:rsidP="00A376E2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22300" cy="7366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2" w:rsidRDefault="00A376E2" w:rsidP="00A3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Местная а</w:t>
      </w:r>
      <w:r w:rsidRPr="004255D6">
        <w:rPr>
          <w:b/>
          <w:sz w:val="28"/>
          <w:szCs w:val="28"/>
        </w:rPr>
        <w:t>дминистрация</w:t>
      </w:r>
    </w:p>
    <w:p w:rsidR="00A376E2" w:rsidRDefault="00A376E2" w:rsidP="00A3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</w:t>
      </w:r>
      <w:r w:rsidRPr="004255D6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о</w:t>
      </w:r>
      <w:r w:rsidRPr="004255D6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                                              города федерального значения Санкт-Петербурга</w:t>
      </w:r>
      <w:r w:rsidRPr="00425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м</w:t>
      </w:r>
      <w:r w:rsidRPr="004255D6">
        <w:rPr>
          <w:b/>
          <w:sz w:val="28"/>
          <w:szCs w:val="28"/>
        </w:rPr>
        <w:t>униципальный округ</w:t>
      </w:r>
      <w:r>
        <w:rPr>
          <w:b/>
          <w:sz w:val="28"/>
          <w:szCs w:val="28"/>
        </w:rPr>
        <w:t xml:space="preserve"> </w:t>
      </w:r>
      <w:r w:rsidRPr="004255D6">
        <w:rPr>
          <w:b/>
          <w:sz w:val="28"/>
          <w:szCs w:val="28"/>
        </w:rPr>
        <w:t>Невская застава</w:t>
      </w:r>
    </w:p>
    <w:p w:rsidR="00A376E2" w:rsidRPr="002E4FF4" w:rsidRDefault="00A376E2" w:rsidP="00A376E2">
      <w:pPr>
        <w:jc w:val="center"/>
      </w:pPr>
      <w:r w:rsidRPr="002E4FF4">
        <w:t xml:space="preserve"> (</w:t>
      </w:r>
      <w:r>
        <w:t>Местная администрация</w:t>
      </w:r>
      <w:r w:rsidRPr="002E4FF4">
        <w:t xml:space="preserve"> МО Невская застава)</w:t>
      </w:r>
    </w:p>
    <w:p w:rsidR="00A376E2" w:rsidRDefault="00A376E2" w:rsidP="00A376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A376E2" w:rsidRDefault="00A376E2" w:rsidP="00A376E2">
      <w:pPr>
        <w:jc w:val="center"/>
        <w:rPr>
          <w:b/>
          <w:sz w:val="28"/>
          <w:szCs w:val="28"/>
        </w:rPr>
      </w:pPr>
    </w:p>
    <w:p w:rsidR="00A376E2" w:rsidRDefault="00A376E2" w:rsidP="00A3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76E2" w:rsidRDefault="00A376E2" w:rsidP="00A376E2">
      <w:pPr>
        <w:jc w:val="center"/>
        <w:rPr>
          <w:b/>
          <w:sz w:val="28"/>
          <w:szCs w:val="28"/>
        </w:rPr>
      </w:pPr>
    </w:p>
    <w:p w:rsidR="00A376E2" w:rsidRDefault="00A376E2" w:rsidP="00A376E2">
      <w:pPr>
        <w:jc w:val="center"/>
        <w:rPr>
          <w:b/>
          <w:sz w:val="24"/>
          <w:szCs w:val="24"/>
        </w:rPr>
      </w:pPr>
    </w:p>
    <w:p w:rsidR="00A376E2" w:rsidRPr="005C15C9" w:rsidRDefault="00A376E2" w:rsidP="00A376E2">
      <w:pPr>
        <w:jc w:val="center"/>
        <w:rPr>
          <w:b/>
          <w:sz w:val="24"/>
          <w:szCs w:val="24"/>
        </w:rPr>
      </w:pPr>
    </w:p>
    <w:p w:rsidR="00A376E2" w:rsidRPr="005C15C9" w:rsidRDefault="00A376E2" w:rsidP="00A37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30.10.2023г.</w:t>
      </w:r>
      <w:r w:rsidRPr="005C15C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</w:t>
      </w:r>
      <w:r w:rsidRPr="005C15C9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</w:t>
      </w:r>
      <w:r w:rsidRPr="005C15C9">
        <w:rPr>
          <w:sz w:val="24"/>
          <w:szCs w:val="24"/>
          <w:lang w:val="en-US"/>
        </w:rPr>
        <w:t>N</w:t>
      </w:r>
      <w:r w:rsidRPr="005C15C9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Pr="005C15C9">
        <w:rPr>
          <w:sz w:val="24"/>
          <w:szCs w:val="24"/>
        </w:rPr>
        <w:t>-п</w:t>
      </w:r>
    </w:p>
    <w:p w:rsidR="00A376E2" w:rsidRPr="005C15C9" w:rsidRDefault="00A376E2" w:rsidP="00A376E2">
      <w:pPr>
        <w:jc w:val="both"/>
        <w:rPr>
          <w:sz w:val="24"/>
          <w:szCs w:val="24"/>
        </w:rPr>
      </w:pPr>
    </w:p>
    <w:p w:rsidR="00A376E2" w:rsidRPr="005C15C9" w:rsidRDefault="00A376E2" w:rsidP="00A376E2">
      <w:pPr>
        <w:jc w:val="center"/>
        <w:rPr>
          <w:sz w:val="24"/>
          <w:szCs w:val="24"/>
        </w:rPr>
      </w:pPr>
      <w:r w:rsidRPr="005C15C9">
        <w:rPr>
          <w:sz w:val="24"/>
          <w:szCs w:val="24"/>
        </w:rPr>
        <w:t>Санкт-Петербург</w:t>
      </w:r>
    </w:p>
    <w:p w:rsidR="00A376E2" w:rsidRPr="005C15C9" w:rsidRDefault="00A376E2" w:rsidP="00A376E2">
      <w:pPr>
        <w:jc w:val="center"/>
        <w:rPr>
          <w:sz w:val="24"/>
          <w:szCs w:val="24"/>
        </w:rPr>
      </w:pPr>
    </w:p>
    <w:p w:rsidR="00A376E2" w:rsidRDefault="00A376E2" w:rsidP="00A376E2">
      <w:pPr>
        <w:pStyle w:val="Heading1"/>
        <w:ind w:left="624" w:right="624" w:firstLine="0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управления муниципальными финансами внутригородского муниципального образования города федерального значения Санкт-Петербурга муниципальный округ Невская застава на период до 2027 года</w:t>
      </w:r>
    </w:p>
    <w:p w:rsidR="00A376E2" w:rsidRDefault="00A376E2" w:rsidP="00A376E2">
      <w:pPr>
        <w:rPr>
          <w:b/>
          <w:sz w:val="24"/>
          <w:szCs w:val="24"/>
        </w:rPr>
      </w:pPr>
    </w:p>
    <w:p w:rsidR="00A376E2" w:rsidRPr="0022623D" w:rsidRDefault="00A376E2" w:rsidP="00A376E2">
      <w:pPr>
        <w:ind w:firstLine="709"/>
        <w:jc w:val="both"/>
        <w:rPr>
          <w:bCs/>
          <w:sz w:val="24"/>
          <w:szCs w:val="24"/>
        </w:rPr>
      </w:pPr>
      <w:r w:rsidRPr="0022623D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Санкт-Петербурга</w:t>
      </w:r>
      <w:r w:rsidRPr="0022623D">
        <w:rPr>
          <w:spacing w:val="73"/>
          <w:sz w:val="24"/>
          <w:szCs w:val="24"/>
        </w:rPr>
        <w:t xml:space="preserve"> </w:t>
      </w:r>
      <w:r w:rsidRPr="0022623D">
        <w:rPr>
          <w:sz w:val="24"/>
          <w:szCs w:val="24"/>
        </w:rPr>
        <w:t>от</w:t>
      </w:r>
      <w:r w:rsidRPr="0022623D">
        <w:rPr>
          <w:spacing w:val="75"/>
          <w:sz w:val="24"/>
          <w:szCs w:val="24"/>
        </w:rPr>
        <w:t xml:space="preserve"> </w:t>
      </w:r>
      <w:r w:rsidRPr="0022623D">
        <w:rPr>
          <w:sz w:val="24"/>
          <w:szCs w:val="24"/>
        </w:rPr>
        <w:t>23.09.2009</w:t>
      </w:r>
      <w:r w:rsidRPr="0022623D">
        <w:rPr>
          <w:spacing w:val="72"/>
          <w:sz w:val="24"/>
          <w:szCs w:val="24"/>
        </w:rPr>
        <w:t xml:space="preserve"> </w:t>
      </w:r>
      <w:r w:rsidRPr="0022623D">
        <w:rPr>
          <w:sz w:val="24"/>
          <w:szCs w:val="24"/>
        </w:rPr>
        <w:t>№</w:t>
      </w:r>
      <w:r w:rsidRPr="0022623D">
        <w:rPr>
          <w:spacing w:val="71"/>
          <w:sz w:val="24"/>
          <w:szCs w:val="24"/>
        </w:rPr>
        <w:t xml:space="preserve"> </w:t>
      </w:r>
      <w:r w:rsidRPr="0022623D">
        <w:rPr>
          <w:sz w:val="24"/>
          <w:szCs w:val="24"/>
        </w:rPr>
        <w:t>420-79</w:t>
      </w:r>
      <w:r w:rsidRPr="0022623D">
        <w:rPr>
          <w:spacing w:val="74"/>
          <w:sz w:val="24"/>
          <w:szCs w:val="24"/>
        </w:rPr>
        <w:t xml:space="preserve"> </w:t>
      </w:r>
      <w:r w:rsidRPr="0022623D">
        <w:rPr>
          <w:sz w:val="24"/>
          <w:szCs w:val="24"/>
        </w:rPr>
        <w:t>«Об</w:t>
      </w:r>
      <w:r w:rsidRPr="0022623D">
        <w:rPr>
          <w:spacing w:val="75"/>
          <w:sz w:val="24"/>
          <w:szCs w:val="24"/>
        </w:rPr>
        <w:t xml:space="preserve"> </w:t>
      </w:r>
      <w:r w:rsidRPr="0022623D">
        <w:rPr>
          <w:sz w:val="24"/>
          <w:szCs w:val="24"/>
        </w:rPr>
        <w:t>организации</w:t>
      </w:r>
      <w:r w:rsidRPr="0022623D">
        <w:rPr>
          <w:spacing w:val="73"/>
          <w:sz w:val="24"/>
          <w:szCs w:val="24"/>
        </w:rPr>
        <w:t xml:space="preserve"> </w:t>
      </w:r>
      <w:r w:rsidRPr="0022623D">
        <w:rPr>
          <w:sz w:val="24"/>
          <w:szCs w:val="24"/>
        </w:rPr>
        <w:t>местного</w:t>
      </w:r>
      <w:r w:rsidRPr="0022623D">
        <w:rPr>
          <w:spacing w:val="72"/>
          <w:sz w:val="24"/>
          <w:szCs w:val="24"/>
        </w:rPr>
        <w:t xml:space="preserve"> </w:t>
      </w:r>
      <w:r w:rsidRPr="0022623D">
        <w:rPr>
          <w:sz w:val="24"/>
          <w:szCs w:val="24"/>
        </w:rPr>
        <w:t xml:space="preserve">самоуправления в Санкт-Петербурге», </w:t>
      </w:r>
      <w:r w:rsidRPr="0022623D">
        <w:rPr>
          <w:bCs/>
          <w:sz w:val="24"/>
          <w:szCs w:val="24"/>
        </w:rPr>
        <w:t xml:space="preserve"> Местная администрация МО Невская застава</w:t>
      </w:r>
    </w:p>
    <w:p w:rsidR="00A376E2" w:rsidRPr="00C8234C" w:rsidRDefault="00A376E2" w:rsidP="00A376E2">
      <w:pPr>
        <w:pStyle w:val="ConsNormal"/>
        <w:widowControl/>
        <w:tabs>
          <w:tab w:val="left" w:pos="9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2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E2" w:rsidRPr="00C8234C" w:rsidRDefault="00A376E2" w:rsidP="00A376E2">
      <w:pPr>
        <w:shd w:val="clear" w:color="auto" w:fill="FFFFFF"/>
        <w:tabs>
          <w:tab w:val="left" w:pos="0"/>
        </w:tabs>
        <w:jc w:val="both"/>
      </w:pPr>
    </w:p>
    <w:p w:rsidR="00A376E2" w:rsidRPr="00C8234C" w:rsidRDefault="00A376E2" w:rsidP="00A376E2">
      <w:pPr>
        <w:shd w:val="clear" w:color="auto" w:fill="FFFFFF"/>
        <w:tabs>
          <w:tab w:val="left" w:pos="0"/>
        </w:tabs>
        <w:jc w:val="both"/>
        <w:rPr>
          <w:b/>
          <w:bCs/>
        </w:rPr>
      </w:pPr>
      <w:r w:rsidRPr="00C8234C">
        <w:rPr>
          <w:b/>
          <w:bCs/>
        </w:rPr>
        <w:t>ПОСТАНОВЛЯЕТ:</w:t>
      </w:r>
      <w:r w:rsidRPr="00C8234C">
        <w:rPr>
          <w:b/>
          <w:bCs/>
        </w:rPr>
        <w:tab/>
      </w:r>
    </w:p>
    <w:p w:rsidR="00A376E2" w:rsidRPr="00C8234C" w:rsidRDefault="00A376E2" w:rsidP="00A376E2">
      <w:pPr>
        <w:shd w:val="clear" w:color="auto" w:fill="FFFFFF"/>
        <w:tabs>
          <w:tab w:val="left" w:pos="0"/>
        </w:tabs>
        <w:jc w:val="both"/>
        <w:rPr>
          <w:b/>
          <w:bCs/>
        </w:rPr>
      </w:pPr>
    </w:p>
    <w:p w:rsidR="00A376E2" w:rsidRDefault="00A376E2" w:rsidP="00A376E2">
      <w:pPr>
        <w:ind w:firstLine="709"/>
        <w:jc w:val="both"/>
        <w:rPr>
          <w:sz w:val="24"/>
          <w:szCs w:val="24"/>
        </w:rPr>
      </w:pPr>
      <w:r w:rsidRPr="00B355DB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 Программу повышения эффективности управления муниципальными  финансами внутригородского муниципального образования города федерального значения Санкт-Петербурга муниципальный округ Невская застава</w:t>
      </w:r>
      <w:r w:rsidRPr="0024675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на период до 2027 года </w:t>
      </w:r>
      <w:r w:rsidRPr="00246753">
        <w:rPr>
          <w:bCs/>
          <w:color w:val="000000"/>
          <w:sz w:val="24"/>
          <w:szCs w:val="24"/>
        </w:rPr>
        <w:t>согласно Приложению  к настоящему Постановлению</w:t>
      </w:r>
      <w:r w:rsidRPr="00246753">
        <w:rPr>
          <w:sz w:val="24"/>
          <w:szCs w:val="24"/>
        </w:rPr>
        <w:t>.</w:t>
      </w:r>
    </w:p>
    <w:p w:rsidR="00A376E2" w:rsidRPr="00B90663" w:rsidRDefault="00A376E2" w:rsidP="00A376E2">
      <w:pPr>
        <w:jc w:val="both"/>
        <w:rPr>
          <w:bCs/>
        </w:rPr>
      </w:pPr>
      <w:r>
        <w:rPr>
          <w:sz w:val="24"/>
          <w:szCs w:val="24"/>
        </w:rPr>
        <w:tab/>
        <w:t>2.</w:t>
      </w:r>
      <w:r w:rsidRPr="00B355DB">
        <w:rPr>
          <w:sz w:val="24"/>
          <w:szCs w:val="24"/>
        </w:rPr>
        <w:t xml:space="preserve"> </w:t>
      </w:r>
      <w:r w:rsidRPr="00B90663">
        <w:rPr>
          <w:bCs/>
          <w:sz w:val="24"/>
          <w:szCs w:val="24"/>
        </w:rPr>
        <w:t xml:space="preserve">Настоящее постановление  вступает в силу  </w:t>
      </w:r>
      <w:r>
        <w:rPr>
          <w:bCs/>
          <w:sz w:val="24"/>
          <w:szCs w:val="24"/>
        </w:rPr>
        <w:t>с момента его подписания</w:t>
      </w:r>
      <w:r w:rsidRPr="00B90663">
        <w:rPr>
          <w:bCs/>
          <w:sz w:val="24"/>
          <w:szCs w:val="24"/>
        </w:rPr>
        <w:t>.</w:t>
      </w:r>
      <w:r w:rsidRPr="00C8234C">
        <w:rPr>
          <w:bCs/>
        </w:rPr>
        <w:t xml:space="preserve">  </w:t>
      </w:r>
    </w:p>
    <w:p w:rsidR="00A376E2" w:rsidRPr="00B90663" w:rsidRDefault="00A376E2" w:rsidP="00A376E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2D71C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90663">
        <w:rPr>
          <w:bCs/>
          <w:sz w:val="24"/>
          <w:szCs w:val="24"/>
        </w:rPr>
        <w:t xml:space="preserve">Возложить </w:t>
      </w:r>
      <w:proofErr w:type="gramStart"/>
      <w:r w:rsidRPr="00B90663">
        <w:rPr>
          <w:bCs/>
          <w:sz w:val="24"/>
          <w:szCs w:val="24"/>
        </w:rPr>
        <w:t>контроль за</w:t>
      </w:r>
      <w:proofErr w:type="gramEnd"/>
      <w:r w:rsidRPr="00B90663">
        <w:rPr>
          <w:bCs/>
          <w:sz w:val="24"/>
          <w:szCs w:val="24"/>
        </w:rPr>
        <w:t xml:space="preserve"> выполнением  настоящего постановления н</w:t>
      </w:r>
      <w:r>
        <w:rPr>
          <w:bCs/>
          <w:sz w:val="24"/>
          <w:szCs w:val="24"/>
        </w:rPr>
        <w:t>а  Главу местной администрации</w:t>
      </w:r>
      <w:r w:rsidRPr="00B90663">
        <w:rPr>
          <w:bCs/>
          <w:sz w:val="24"/>
          <w:szCs w:val="24"/>
        </w:rPr>
        <w:t xml:space="preserve">. </w:t>
      </w:r>
    </w:p>
    <w:p w:rsidR="00A376E2" w:rsidRPr="00A04158" w:rsidRDefault="00A376E2" w:rsidP="00A376E2">
      <w:pPr>
        <w:ind w:firstLine="540"/>
        <w:jc w:val="both"/>
        <w:rPr>
          <w:bCs/>
          <w:color w:val="000000"/>
        </w:rPr>
      </w:pPr>
    </w:p>
    <w:p w:rsidR="00A376E2" w:rsidRDefault="00A376E2" w:rsidP="00A376E2">
      <w:pPr>
        <w:ind w:firstLine="540"/>
        <w:jc w:val="both"/>
        <w:rPr>
          <w:bCs/>
          <w:color w:val="000000"/>
        </w:rPr>
      </w:pPr>
    </w:p>
    <w:p w:rsidR="00A376E2" w:rsidRDefault="00A376E2" w:rsidP="00A376E2">
      <w:pPr>
        <w:ind w:firstLine="540"/>
        <w:jc w:val="both"/>
        <w:rPr>
          <w:bCs/>
          <w:color w:val="000000"/>
        </w:rPr>
      </w:pPr>
    </w:p>
    <w:p w:rsidR="00A376E2" w:rsidRDefault="00A376E2" w:rsidP="00A376E2">
      <w:pPr>
        <w:ind w:firstLine="540"/>
        <w:jc w:val="both"/>
        <w:rPr>
          <w:bCs/>
          <w:color w:val="000000"/>
        </w:rPr>
      </w:pPr>
    </w:p>
    <w:p w:rsidR="00A376E2" w:rsidRDefault="00A376E2" w:rsidP="00A376E2">
      <w:pPr>
        <w:ind w:firstLine="540"/>
        <w:jc w:val="both"/>
        <w:rPr>
          <w:bCs/>
          <w:color w:val="000000"/>
        </w:rPr>
      </w:pPr>
    </w:p>
    <w:p w:rsidR="00A376E2" w:rsidRDefault="00A376E2" w:rsidP="00A376E2">
      <w:pPr>
        <w:ind w:firstLine="540"/>
        <w:jc w:val="both"/>
        <w:rPr>
          <w:bCs/>
          <w:color w:val="000000"/>
        </w:rPr>
      </w:pPr>
    </w:p>
    <w:p w:rsidR="00A376E2" w:rsidRPr="00A04158" w:rsidRDefault="00A376E2" w:rsidP="00A376E2">
      <w:pPr>
        <w:ind w:firstLine="540"/>
        <w:jc w:val="both"/>
        <w:rPr>
          <w:bCs/>
          <w:color w:val="000000"/>
        </w:rPr>
      </w:pPr>
    </w:p>
    <w:p w:rsidR="00A376E2" w:rsidRPr="005C15C9" w:rsidRDefault="00A376E2" w:rsidP="00A376E2">
      <w:pPr>
        <w:jc w:val="both"/>
        <w:rPr>
          <w:bCs/>
          <w:color w:val="000000"/>
          <w:sz w:val="24"/>
          <w:szCs w:val="24"/>
        </w:rPr>
      </w:pPr>
      <w:r w:rsidRPr="005C15C9">
        <w:rPr>
          <w:bCs/>
          <w:color w:val="000000"/>
          <w:sz w:val="24"/>
          <w:szCs w:val="24"/>
        </w:rPr>
        <w:t xml:space="preserve"> Глава местной  администрации                                                               А.В. Пронин </w:t>
      </w:r>
    </w:p>
    <w:p w:rsidR="007A77D1" w:rsidRDefault="00D4197A">
      <w:pPr>
        <w:pStyle w:val="a3"/>
        <w:tabs>
          <w:tab w:val="left" w:pos="7088"/>
        </w:tabs>
        <w:ind w:left="283"/>
        <w:jc w:val="center"/>
      </w:pPr>
      <w:r>
        <w:tab/>
      </w:r>
    </w:p>
    <w:p w:rsidR="007A77D1" w:rsidRDefault="007A77D1">
      <w:pPr>
        <w:pStyle w:val="a3"/>
        <w:jc w:val="center"/>
        <w:sectPr w:rsidR="007A77D1">
          <w:type w:val="continuous"/>
          <w:pgSz w:w="11910" w:h="16840"/>
          <w:pgMar w:top="700" w:right="566" w:bottom="280" w:left="1275" w:header="720" w:footer="720" w:gutter="0"/>
          <w:cols w:space="720"/>
        </w:sectPr>
      </w:pPr>
    </w:p>
    <w:p w:rsidR="007A77D1" w:rsidRDefault="00D4197A" w:rsidP="00F11054">
      <w:pPr>
        <w:pStyle w:val="a3"/>
        <w:spacing w:before="64" w:line="278" w:lineRule="auto"/>
        <w:ind w:left="5696" w:right="137" w:firstLine="2931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2"/>
        </w:rPr>
        <w:t xml:space="preserve"> </w:t>
      </w:r>
      <w:r>
        <w:t>постановлению</w:t>
      </w:r>
      <w:r>
        <w:rPr>
          <w:spacing w:val="-1"/>
        </w:rPr>
        <w:t xml:space="preserve"> </w:t>
      </w:r>
      <w:r>
        <w:t>М</w:t>
      </w:r>
      <w:r w:rsidR="00F11054">
        <w:t>естной администрации МО Невская застава о</w:t>
      </w:r>
      <w:r>
        <w:t>т</w:t>
      </w:r>
      <w:r>
        <w:rPr>
          <w:spacing w:val="-1"/>
        </w:rPr>
        <w:t xml:space="preserve"> </w:t>
      </w:r>
      <w:r>
        <w:t>3</w:t>
      </w:r>
      <w:r w:rsidR="00A376E2">
        <w:t>0</w:t>
      </w:r>
      <w:r>
        <w:t>.</w:t>
      </w:r>
      <w:r w:rsidR="00A376E2">
        <w:t>10</w:t>
      </w:r>
      <w:r>
        <w:t>.202</w:t>
      </w:r>
      <w:r w:rsidR="00A376E2">
        <w:t>3</w:t>
      </w:r>
      <w:r>
        <w:t>г. №</w:t>
      </w:r>
      <w:r>
        <w:rPr>
          <w:spacing w:val="-1"/>
        </w:rPr>
        <w:t xml:space="preserve"> </w:t>
      </w:r>
      <w:r w:rsidR="00A376E2">
        <w:rPr>
          <w:spacing w:val="-1"/>
        </w:rPr>
        <w:t>44-п</w:t>
      </w:r>
    </w:p>
    <w:p w:rsidR="007A77D1" w:rsidRDefault="007A77D1">
      <w:pPr>
        <w:pStyle w:val="a3"/>
        <w:spacing w:before="86"/>
        <w:ind w:left="0"/>
        <w:jc w:val="left"/>
      </w:pPr>
    </w:p>
    <w:p w:rsidR="007A77D1" w:rsidRDefault="00D4197A">
      <w:pPr>
        <w:ind w:left="910" w:right="622"/>
        <w:jc w:val="center"/>
        <w:rPr>
          <w:b/>
          <w:sz w:val="23"/>
        </w:rPr>
      </w:pPr>
      <w:r>
        <w:rPr>
          <w:b/>
          <w:spacing w:val="-2"/>
          <w:sz w:val="23"/>
        </w:rPr>
        <w:t>ПАСПОРТ</w:t>
      </w:r>
    </w:p>
    <w:p w:rsidR="007A77D1" w:rsidRDefault="00D4197A">
      <w:pPr>
        <w:spacing w:before="2"/>
        <w:ind w:left="868" w:right="526"/>
        <w:jc w:val="center"/>
        <w:rPr>
          <w:b/>
          <w:sz w:val="23"/>
        </w:rPr>
      </w:pPr>
      <w:r>
        <w:rPr>
          <w:b/>
          <w:sz w:val="23"/>
        </w:rPr>
        <w:t>программы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повышения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эффективности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управления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муниципальными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финансами внутригородского муниципального образования города федерального значения Санкт-Петербурга муниципальный округ </w:t>
      </w:r>
      <w:r w:rsidR="00F11054">
        <w:rPr>
          <w:b/>
          <w:sz w:val="23"/>
        </w:rPr>
        <w:t>Невская застава</w:t>
      </w:r>
      <w:r>
        <w:rPr>
          <w:b/>
          <w:sz w:val="23"/>
        </w:rPr>
        <w:t xml:space="preserve"> до 2027 года</w:t>
      </w:r>
    </w:p>
    <w:p w:rsidR="007A77D1" w:rsidRDefault="007A77D1">
      <w:pPr>
        <w:pStyle w:val="a3"/>
        <w:spacing w:before="3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814"/>
      </w:tblGrid>
      <w:tr w:rsidR="007A77D1">
        <w:trPr>
          <w:trHeight w:val="1324"/>
        </w:trPr>
        <w:tc>
          <w:tcPr>
            <w:tcW w:w="3970" w:type="dxa"/>
          </w:tcPr>
          <w:p w:rsidR="007A77D1" w:rsidRDefault="00D4197A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5814" w:type="dxa"/>
          </w:tcPr>
          <w:p w:rsidR="007A77D1" w:rsidRDefault="00D4197A" w:rsidP="00F11054">
            <w:pPr>
              <w:pStyle w:val="TableParagraph"/>
              <w:tabs>
                <w:tab w:val="left" w:pos="2173"/>
                <w:tab w:val="left" w:pos="4570"/>
              </w:tabs>
              <w:spacing w:line="264" w:lineRule="exact"/>
              <w:ind w:right="9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эффективности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управления </w:t>
            </w:r>
            <w:r>
              <w:rPr>
                <w:sz w:val="23"/>
              </w:rPr>
              <w:t>муниципальными финансами внутригородского муниципального образования города федерального значения Санкт-Петербурга муниципальный округ Н</w:t>
            </w:r>
            <w:r w:rsidR="00F11054">
              <w:rPr>
                <w:sz w:val="23"/>
              </w:rPr>
              <w:t>евская застава</w:t>
            </w:r>
            <w:r>
              <w:rPr>
                <w:sz w:val="23"/>
              </w:rPr>
              <w:t xml:space="preserve"> на период до 2027 года</w:t>
            </w:r>
          </w:p>
        </w:tc>
      </w:tr>
      <w:tr w:rsidR="007A77D1">
        <w:trPr>
          <w:trHeight w:val="5290"/>
        </w:trPr>
        <w:tc>
          <w:tcPr>
            <w:tcW w:w="3970" w:type="dxa"/>
          </w:tcPr>
          <w:p w:rsidR="007A77D1" w:rsidRDefault="00A7205B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Обоснования</w:t>
            </w:r>
            <w:r w:rsidR="00D4197A">
              <w:rPr>
                <w:spacing w:val="-12"/>
                <w:sz w:val="23"/>
              </w:rPr>
              <w:t xml:space="preserve"> </w:t>
            </w:r>
            <w:r w:rsidR="00D4197A">
              <w:rPr>
                <w:sz w:val="23"/>
              </w:rPr>
              <w:t>для</w:t>
            </w:r>
            <w:r w:rsidR="00D4197A">
              <w:rPr>
                <w:spacing w:val="-12"/>
                <w:sz w:val="23"/>
              </w:rPr>
              <w:t xml:space="preserve"> </w:t>
            </w:r>
            <w:r w:rsidR="00D4197A">
              <w:rPr>
                <w:sz w:val="23"/>
              </w:rPr>
              <w:t xml:space="preserve">разработки </w:t>
            </w:r>
            <w:r w:rsidR="00D4197A">
              <w:rPr>
                <w:spacing w:val="-2"/>
                <w:sz w:val="23"/>
              </w:rPr>
              <w:t>программы</w:t>
            </w:r>
          </w:p>
        </w:tc>
        <w:tc>
          <w:tcPr>
            <w:tcW w:w="5814" w:type="dxa"/>
          </w:tcPr>
          <w:p w:rsidR="007A77D1" w:rsidRDefault="00D4197A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58" w:lineRule="exact"/>
              <w:ind w:left="241" w:hanging="134"/>
              <w:jc w:val="both"/>
              <w:rPr>
                <w:sz w:val="23"/>
              </w:rPr>
            </w:pPr>
            <w:r>
              <w:rPr>
                <w:sz w:val="23"/>
              </w:rPr>
              <w:t>Бюджетный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РФ;</w:t>
            </w:r>
          </w:p>
          <w:p w:rsidR="007A77D1" w:rsidRDefault="00D4197A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Указ Президента РФ от 07.05.2018 № 204 (ред. от 21.07.2020) «О национальных целях и стратегических задачах развития Российской Федерации на период до 2024 года»;</w:t>
            </w:r>
          </w:p>
          <w:p w:rsidR="007A77D1" w:rsidRDefault="00D4197A">
            <w:pPr>
              <w:pStyle w:val="TableParagraph"/>
              <w:numPr>
                <w:ilvl w:val="0"/>
                <w:numId w:val="5"/>
              </w:numPr>
              <w:tabs>
                <w:tab w:val="left" w:pos="445"/>
              </w:tabs>
              <w:spacing w:before="1" w:line="264" w:lineRule="exact"/>
              <w:ind w:left="445" w:hanging="338"/>
              <w:jc w:val="both"/>
              <w:rPr>
                <w:sz w:val="23"/>
              </w:rPr>
            </w:pPr>
            <w:r>
              <w:rPr>
                <w:sz w:val="23"/>
              </w:rPr>
              <w:t>Указ</w:t>
            </w:r>
            <w:r>
              <w:rPr>
                <w:spacing w:val="72"/>
                <w:sz w:val="23"/>
              </w:rPr>
              <w:t xml:space="preserve">  </w:t>
            </w:r>
            <w:r>
              <w:rPr>
                <w:sz w:val="23"/>
              </w:rPr>
              <w:t>Президента</w:t>
            </w:r>
            <w:r>
              <w:rPr>
                <w:spacing w:val="72"/>
                <w:sz w:val="23"/>
              </w:rPr>
              <w:t xml:space="preserve">  </w:t>
            </w:r>
            <w:r>
              <w:rPr>
                <w:sz w:val="23"/>
              </w:rPr>
              <w:t>РФ</w:t>
            </w:r>
            <w:r>
              <w:rPr>
                <w:spacing w:val="73"/>
                <w:sz w:val="23"/>
              </w:rPr>
              <w:t xml:space="preserve">  </w:t>
            </w:r>
            <w:r>
              <w:rPr>
                <w:sz w:val="23"/>
              </w:rPr>
              <w:t>от</w:t>
            </w:r>
            <w:r>
              <w:rPr>
                <w:spacing w:val="73"/>
                <w:sz w:val="23"/>
              </w:rPr>
              <w:t xml:space="preserve">  </w:t>
            </w:r>
            <w:r>
              <w:rPr>
                <w:sz w:val="23"/>
              </w:rPr>
              <w:t>21.07.2020</w:t>
            </w:r>
            <w:r>
              <w:rPr>
                <w:spacing w:val="72"/>
                <w:sz w:val="23"/>
              </w:rPr>
              <w:t xml:space="preserve">  </w:t>
            </w:r>
            <w:r>
              <w:rPr>
                <w:sz w:val="23"/>
              </w:rPr>
              <w:t>N</w:t>
            </w:r>
            <w:r>
              <w:rPr>
                <w:spacing w:val="7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474</w:t>
            </w:r>
          </w:p>
          <w:p w:rsidR="007A77D1" w:rsidRDefault="00D4197A">
            <w:pPr>
              <w:pStyle w:val="TableParagraph"/>
              <w:tabs>
                <w:tab w:val="left" w:pos="717"/>
                <w:tab w:val="left" w:pos="2470"/>
                <w:tab w:val="left" w:pos="3360"/>
                <w:tab w:val="left" w:pos="4557"/>
              </w:tabs>
              <w:ind w:right="97"/>
              <w:rPr>
                <w:sz w:val="23"/>
              </w:rPr>
            </w:pPr>
            <w:r>
              <w:rPr>
                <w:spacing w:val="-6"/>
                <w:sz w:val="23"/>
              </w:rPr>
              <w:t>«О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национальных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целях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развития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Российской </w:t>
            </w:r>
            <w:r>
              <w:rPr>
                <w:sz w:val="23"/>
              </w:rPr>
              <w:t>Федерации на период до 2030 года»;</w:t>
            </w:r>
          </w:p>
          <w:p w:rsidR="007A77D1" w:rsidRDefault="00D4197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3" w:lineRule="exact"/>
              <w:ind w:left="356" w:hanging="249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Санкт-Петербурга от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19.12.2018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№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771-</w:t>
            </w:r>
            <w:r>
              <w:rPr>
                <w:spacing w:val="-5"/>
                <w:sz w:val="23"/>
              </w:rPr>
              <w:t>164</w:t>
            </w:r>
          </w:p>
          <w:p w:rsidR="007A77D1" w:rsidRDefault="00D4197A">
            <w:pPr>
              <w:pStyle w:val="TableParagraph"/>
              <w:tabs>
                <w:tab w:val="left" w:pos="1681"/>
                <w:tab w:val="left" w:pos="4835"/>
              </w:tabs>
              <w:ind w:right="97"/>
              <w:rPr>
                <w:sz w:val="23"/>
              </w:rPr>
            </w:pPr>
            <w:r>
              <w:rPr>
                <w:spacing w:val="-2"/>
                <w:sz w:val="23"/>
              </w:rPr>
              <w:t>«Стратегия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социально-экономического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развития </w:t>
            </w:r>
            <w:r>
              <w:rPr>
                <w:sz w:val="23"/>
              </w:rPr>
              <w:t>Санкт-Петербурга на период до 2035 года»;</w:t>
            </w:r>
          </w:p>
          <w:p w:rsidR="007A77D1" w:rsidRDefault="00D4197A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1583"/>
                <w:tab w:val="left" w:pos="2242"/>
                <w:tab w:val="left" w:pos="3025"/>
                <w:tab w:val="left" w:pos="3934"/>
                <w:tab w:val="left" w:pos="4592"/>
              </w:tabs>
              <w:spacing w:before="1"/>
              <w:ind w:right="96" w:firstLine="0"/>
              <w:rPr>
                <w:sz w:val="23"/>
              </w:rPr>
            </w:pPr>
            <w:r>
              <w:rPr>
                <w:sz w:val="23"/>
              </w:rPr>
              <w:t>Постановление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Правительства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Санкт-Петербурга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30.06.2014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№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551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(ред.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от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27.05.2022)</w:t>
            </w:r>
          </w:p>
          <w:p w:rsidR="007A77D1" w:rsidRDefault="00D4197A">
            <w:pPr>
              <w:pStyle w:val="TableParagraph"/>
              <w:tabs>
                <w:tab w:val="left" w:pos="654"/>
                <w:tab w:val="left" w:pos="2580"/>
                <w:tab w:val="left" w:pos="3906"/>
              </w:tabs>
              <w:spacing w:line="263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«О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государственной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программе</w:t>
            </w:r>
            <w:r>
              <w:rPr>
                <w:sz w:val="23"/>
              </w:rPr>
              <w:tab/>
              <w:t>Санкт-</w:t>
            </w:r>
            <w:r>
              <w:rPr>
                <w:spacing w:val="-2"/>
                <w:sz w:val="23"/>
              </w:rPr>
              <w:t>Петербурга</w:t>
            </w:r>
          </w:p>
          <w:p w:rsidR="007A77D1" w:rsidRDefault="00D4197A">
            <w:pPr>
              <w:pStyle w:val="TableParagraph"/>
              <w:ind w:right="102"/>
              <w:rPr>
                <w:sz w:val="23"/>
              </w:rPr>
            </w:pPr>
            <w:r>
              <w:rPr>
                <w:sz w:val="23"/>
              </w:rPr>
              <w:t>«Экономическое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социальное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территорий </w:t>
            </w:r>
            <w:r>
              <w:rPr>
                <w:spacing w:val="-2"/>
                <w:sz w:val="23"/>
              </w:rPr>
              <w:t>Санкт-Петербурга»;</w:t>
            </w:r>
          </w:p>
          <w:p w:rsidR="007A77D1" w:rsidRDefault="00D4197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  <w:tab w:val="left" w:pos="2026"/>
                <w:tab w:val="left" w:pos="3701"/>
                <w:tab w:val="left" w:pos="4231"/>
                <w:tab w:val="left" w:pos="4668"/>
              </w:tabs>
              <w:spacing w:before="1"/>
              <w:ind w:left="405" w:hanging="298"/>
              <w:rPr>
                <w:sz w:val="23"/>
              </w:rPr>
            </w:pPr>
            <w:r>
              <w:rPr>
                <w:spacing w:val="-2"/>
                <w:sz w:val="23"/>
              </w:rPr>
              <w:t>Распоряжение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Правительства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РФ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от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31.01.2019</w:t>
            </w:r>
          </w:p>
          <w:p w:rsidR="007A77D1" w:rsidRDefault="00D4197A">
            <w:pPr>
              <w:pStyle w:val="TableParagraph"/>
              <w:spacing w:line="264" w:lineRule="exact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 xml:space="preserve">№ 117-р «Об утверждении Концепции повышения эффективности бюджетных расходов в 2019 - 2024 </w:t>
            </w:r>
            <w:r>
              <w:rPr>
                <w:spacing w:val="-2"/>
                <w:sz w:val="23"/>
              </w:rPr>
              <w:t>годах»</w:t>
            </w:r>
          </w:p>
        </w:tc>
      </w:tr>
      <w:tr w:rsidR="007A77D1">
        <w:trPr>
          <w:trHeight w:val="1057"/>
        </w:trPr>
        <w:tc>
          <w:tcPr>
            <w:tcW w:w="3970" w:type="dxa"/>
          </w:tcPr>
          <w:p w:rsidR="007A77D1" w:rsidRDefault="00D4197A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Заказчик</w:t>
            </w:r>
            <w:r>
              <w:rPr>
                <w:spacing w:val="-2"/>
                <w:sz w:val="23"/>
              </w:rPr>
              <w:t xml:space="preserve"> программы</w:t>
            </w:r>
          </w:p>
        </w:tc>
        <w:tc>
          <w:tcPr>
            <w:tcW w:w="5814" w:type="dxa"/>
          </w:tcPr>
          <w:p w:rsidR="007A77D1" w:rsidRDefault="00D4197A">
            <w:pPr>
              <w:pStyle w:val="TableParagraph"/>
              <w:tabs>
                <w:tab w:val="left" w:pos="1683"/>
                <w:tab w:val="left" w:pos="3924"/>
              </w:tabs>
              <w:ind w:right="9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Местная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администрация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внутригородского </w:t>
            </w:r>
            <w:r>
              <w:rPr>
                <w:sz w:val="23"/>
              </w:rPr>
              <w:t>муниципального образования города федерального значения</w:t>
            </w:r>
            <w:r>
              <w:rPr>
                <w:spacing w:val="64"/>
                <w:sz w:val="23"/>
              </w:rPr>
              <w:t xml:space="preserve">  </w:t>
            </w:r>
            <w:r>
              <w:rPr>
                <w:sz w:val="23"/>
              </w:rPr>
              <w:t>Санкт-Петербурга</w:t>
            </w:r>
            <w:r>
              <w:rPr>
                <w:spacing w:val="66"/>
                <w:sz w:val="23"/>
              </w:rPr>
              <w:t xml:space="preserve">  </w:t>
            </w:r>
            <w:r>
              <w:rPr>
                <w:sz w:val="23"/>
              </w:rPr>
              <w:t>муниципальный</w:t>
            </w:r>
            <w:r>
              <w:rPr>
                <w:spacing w:val="65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округ</w:t>
            </w:r>
          </w:p>
          <w:p w:rsidR="007A77D1" w:rsidRDefault="00F11054" w:rsidP="00F1105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Невская застава</w:t>
            </w:r>
          </w:p>
        </w:tc>
      </w:tr>
      <w:tr w:rsidR="007A77D1">
        <w:trPr>
          <w:trHeight w:val="1058"/>
        </w:trPr>
        <w:tc>
          <w:tcPr>
            <w:tcW w:w="3970" w:type="dxa"/>
          </w:tcPr>
          <w:p w:rsidR="007A77D1" w:rsidRDefault="00D4197A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Разработчик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5814" w:type="dxa"/>
          </w:tcPr>
          <w:p w:rsidR="007A77D1" w:rsidRDefault="00D4197A">
            <w:pPr>
              <w:pStyle w:val="TableParagraph"/>
              <w:tabs>
                <w:tab w:val="left" w:pos="1683"/>
                <w:tab w:val="left" w:pos="1990"/>
                <w:tab w:val="left" w:pos="3448"/>
                <w:tab w:val="left" w:pos="3921"/>
                <w:tab w:val="left" w:pos="4348"/>
              </w:tabs>
              <w:ind w:right="97"/>
              <w:rPr>
                <w:sz w:val="23"/>
              </w:rPr>
            </w:pPr>
            <w:r>
              <w:rPr>
                <w:spacing w:val="-2"/>
                <w:sz w:val="23"/>
              </w:rPr>
              <w:t>Местная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администрация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внутригородского муниципального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города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федерального</w:t>
            </w:r>
          </w:p>
          <w:p w:rsidR="007A77D1" w:rsidRDefault="00D4197A">
            <w:pPr>
              <w:pStyle w:val="TableParagraph"/>
              <w:tabs>
                <w:tab w:val="left" w:pos="1247"/>
                <w:tab w:val="left" w:pos="3297"/>
                <w:tab w:val="left" w:pos="5150"/>
              </w:tabs>
              <w:spacing w:line="264" w:lineRule="exact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>значения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Санкт-Петербурга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муниципальный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округ </w:t>
            </w:r>
            <w:r w:rsidR="00F11054">
              <w:rPr>
                <w:spacing w:val="-2"/>
                <w:sz w:val="23"/>
              </w:rPr>
              <w:t>Невская застава</w:t>
            </w:r>
          </w:p>
        </w:tc>
      </w:tr>
      <w:tr w:rsidR="007A77D1">
        <w:trPr>
          <w:trHeight w:val="1058"/>
        </w:trPr>
        <w:tc>
          <w:tcPr>
            <w:tcW w:w="3970" w:type="dxa"/>
          </w:tcPr>
          <w:p w:rsidR="007A77D1" w:rsidRDefault="00A7205B" w:rsidP="00A7205B">
            <w:pPr>
              <w:pStyle w:val="TableParagraph"/>
              <w:ind w:left="105" w:right="1031"/>
              <w:rPr>
                <w:sz w:val="23"/>
              </w:rPr>
            </w:pPr>
            <w:r>
              <w:rPr>
                <w:sz w:val="23"/>
              </w:rPr>
              <w:t>Должностное лицо, ответственное за исполнение</w:t>
            </w:r>
            <w:r w:rsidR="00D4197A">
              <w:rPr>
                <w:sz w:val="23"/>
              </w:rPr>
              <w:t xml:space="preserve"> </w:t>
            </w:r>
            <w:r w:rsidR="00D4197A">
              <w:rPr>
                <w:spacing w:val="-2"/>
                <w:sz w:val="23"/>
              </w:rPr>
              <w:t>программы</w:t>
            </w:r>
          </w:p>
        </w:tc>
        <w:tc>
          <w:tcPr>
            <w:tcW w:w="5814" w:type="dxa"/>
          </w:tcPr>
          <w:p w:rsidR="007A77D1" w:rsidRDefault="00A7205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Глава местной администрации </w:t>
            </w:r>
            <w:proofErr w:type="spellStart"/>
            <w:r>
              <w:rPr>
                <w:spacing w:val="-2"/>
                <w:sz w:val="23"/>
              </w:rPr>
              <w:t>АП.В.Пронин</w:t>
            </w:r>
            <w:proofErr w:type="spellEnd"/>
          </w:p>
        </w:tc>
      </w:tr>
      <w:tr w:rsidR="007A77D1">
        <w:trPr>
          <w:trHeight w:val="1931"/>
        </w:trPr>
        <w:tc>
          <w:tcPr>
            <w:tcW w:w="3970" w:type="dxa"/>
          </w:tcPr>
          <w:p w:rsidR="007A77D1" w:rsidRDefault="00A7205B" w:rsidP="00A7205B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Ц</w:t>
            </w:r>
            <w:r w:rsidR="00D4197A">
              <w:rPr>
                <w:sz w:val="23"/>
              </w:rPr>
              <w:t>ели</w:t>
            </w:r>
            <w:r w:rsidR="00D4197A">
              <w:rPr>
                <w:spacing w:val="-3"/>
                <w:sz w:val="23"/>
              </w:rPr>
              <w:t xml:space="preserve"> </w:t>
            </w:r>
            <w:r w:rsidR="00D4197A">
              <w:rPr>
                <w:spacing w:val="-2"/>
                <w:sz w:val="23"/>
              </w:rPr>
              <w:t>программы</w:t>
            </w:r>
          </w:p>
        </w:tc>
        <w:tc>
          <w:tcPr>
            <w:tcW w:w="5814" w:type="dxa"/>
          </w:tcPr>
          <w:p w:rsidR="007A77D1" w:rsidRDefault="00D4197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эффективности деятельности органов местного самоуправления по выполнению муниципальных функций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 потребностей граждан и общества в муниципальных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увеличению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доступности</w:t>
            </w:r>
          </w:p>
          <w:p w:rsidR="007A77D1" w:rsidRDefault="00D4197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 качества, реализации долгосрочных приоритетов и целей социально-экономического развития</w:t>
            </w:r>
          </w:p>
        </w:tc>
      </w:tr>
    </w:tbl>
    <w:p w:rsidR="007A77D1" w:rsidRDefault="007A77D1">
      <w:pPr>
        <w:pStyle w:val="TableParagraph"/>
        <w:spacing w:line="270" w:lineRule="atLeast"/>
        <w:jc w:val="both"/>
        <w:rPr>
          <w:sz w:val="24"/>
        </w:rPr>
        <w:sectPr w:rsidR="007A77D1">
          <w:pgSz w:w="11910" w:h="16840"/>
          <w:pgMar w:top="620" w:right="566" w:bottom="280" w:left="1275" w:header="720" w:footer="720" w:gutter="0"/>
          <w:cols w:space="720"/>
        </w:sectPr>
      </w:pPr>
    </w:p>
    <w:p w:rsidR="007A77D1" w:rsidRDefault="007A77D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814"/>
      </w:tblGrid>
      <w:tr w:rsidR="007A77D1">
        <w:trPr>
          <w:trHeight w:val="3311"/>
        </w:trPr>
        <w:tc>
          <w:tcPr>
            <w:tcW w:w="3970" w:type="dxa"/>
          </w:tcPr>
          <w:p w:rsidR="007A77D1" w:rsidRDefault="00A7205B" w:rsidP="00A7205B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З</w:t>
            </w:r>
            <w:r w:rsidR="00D4197A">
              <w:rPr>
                <w:sz w:val="23"/>
              </w:rPr>
              <w:t>адачи</w:t>
            </w:r>
            <w:r w:rsidR="00D4197A">
              <w:rPr>
                <w:spacing w:val="-5"/>
                <w:sz w:val="23"/>
              </w:rPr>
              <w:t xml:space="preserve"> </w:t>
            </w:r>
            <w:r w:rsidR="00D4197A">
              <w:rPr>
                <w:spacing w:val="-2"/>
                <w:sz w:val="23"/>
              </w:rPr>
              <w:t>программы</w:t>
            </w:r>
          </w:p>
        </w:tc>
        <w:tc>
          <w:tcPr>
            <w:tcW w:w="5814" w:type="dxa"/>
          </w:tcPr>
          <w:p w:rsidR="007A77D1" w:rsidRDefault="00D4197A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4"/>
              </w:rPr>
              <w:t>развитие программно-целевого бюджетного планирования на основе муниципальных программ;</w:t>
            </w:r>
          </w:p>
          <w:p w:rsidR="007A77D1" w:rsidRDefault="00D4197A">
            <w:pPr>
              <w:pStyle w:val="TableParagraph"/>
              <w:numPr>
                <w:ilvl w:val="0"/>
                <w:numId w:val="4"/>
              </w:numPr>
              <w:tabs>
                <w:tab w:val="left" w:pos="63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>
              <w:rPr>
                <w:sz w:val="24"/>
              </w:rPr>
              <w:t>овышение эффективности расходования бюджетных средств;</w:t>
            </w:r>
          </w:p>
          <w:p w:rsidR="007A77D1" w:rsidRDefault="00D4197A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системы внутреннего финансового аудита, а также внутреннего муниципального финансового </w:t>
            </w:r>
            <w:r>
              <w:rPr>
                <w:spacing w:val="-2"/>
                <w:sz w:val="24"/>
              </w:rPr>
              <w:t>контроля;</w:t>
            </w:r>
          </w:p>
          <w:p w:rsidR="007A77D1" w:rsidRDefault="00D4197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конкурентной и прозрачной системы закупок для обеспечения муниципальных </w:t>
            </w:r>
            <w:r>
              <w:rPr>
                <w:spacing w:val="-2"/>
                <w:sz w:val="24"/>
              </w:rPr>
              <w:t>нужд;</w:t>
            </w:r>
          </w:p>
          <w:p w:rsidR="007A77D1" w:rsidRDefault="00D4197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6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открытости и прозрачности бюджетного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7A77D1">
        <w:trPr>
          <w:trHeight w:val="530"/>
        </w:trPr>
        <w:tc>
          <w:tcPr>
            <w:tcW w:w="3970" w:type="dxa"/>
          </w:tcPr>
          <w:p w:rsidR="007A77D1" w:rsidRDefault="00D4197A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реализации</w:t>
            </w:r>
          </w:p>
          <w:p w:rsidR="007A77D1" w:rsidRDefault="00D4197A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5814" w:type="dxa"/>
          </w:tcPr>
          <w:p w:rsidR="007A77D1" w:rsidRDefault="00D4197A" w:rsidP="00F11054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11054">
              <w:rPr>
                <w:sz w:val="23"/>
              </w:rPr>
              <w:t>4</w:t>
            </w:r>
            <w:r>
              <w:rPr>
                <w:sz w:val="23"/>
              </w:rPr>
              <w:t>-2027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  <w:tr w:rsidR="007A77D1">
        <w:trPr>
          <w:trHeight w:val="532"/>
        </w:trPr>
        <w:tc>
          <w:tcPr>
            <w:tcW w:w="3970" w:type="dxa"/>
          </w:tcPr>
          <w:p w:rsidR="007A77D1" w:rsidRDefault="00A7205B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Источники и о</w:t>
            </w:r>
            <w:r w:rsidR="00D4197A">
              <w:rPr>
                <w:sz w:val="23"/>
              </w:rPr>
              <w:t>бъем</w:t>
            </w:r>
            <w:r w:rsidR="00D4197A">
              <w:rPr>
                <w:spacing w:val="-7"/>
                <w:sz w:val="23"/>
              </w:rPr>
              <w:t xml:space="preserve"> </w:t>
            </w:r>
            <w:r w:rsidR="00D4197A">
              <w:rPr>
                <w:sz w:val="23"/>
              </w:rPr>
              <w:t>финансирования</w:t>
            </w:r>
            <w:r w:rsidR="00D4197A">
              <w:rPr>
                <w:spacing w:val="-8"/>
                <w:sz w:val="23"/>
              </w:rPr>
              <w:t xml:space="preserve"> </w:t>
            </w:r>
            <w:r w:rsidR="00D4197A">
              <w:rPr>
                <w:spacing w:val="-2"/>
                <w:sz w:val="23"/>
              </w:rPr>
              <w:t>Программы</w:t>
            </w:r>
          </w:p>
          <w:p w:rsidR="007A77D1" w:rsidRDefault="00D4197A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(тыс.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руб.)</w:t>
            </w:r>
          </w:p>
        </w:tc>
        <w:tc>
          <w:tcPr>
            <w:tcW w:w="5814" w:type="dxa"/>
          </w:tcPr>
          <w:p w:rsidR="007A77D1" w:rsidRDefault="00D4197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Без </w:t>
            </w:r>
            <w:r>
              <w:rPr>
                <w:spacing w:val="-2"/>
                <w:sz w:val="23"/>
              </w:rPr>
              <w:t>финансирования</w:t>
            </w:r>
          </w:p>
        </w:tc>
      </w:tr>
      <w:tr w:rsidR="007A77D1">
        <w:trPr>
          <w:trHeight w:val="1852"/>
        </w:trPr>
        <w:tc>
          <w:tcPr>
            <w:tcW w:w="3970" w:type="dxa"/>
          </w:tcPr>
          <w:p w:rsidR="007A77D1" w:rsidRDefault="00D4197A">
            <w:pPr>
              <w:pStyle w:val="TableParagraph"/>
              <w:spacing w:line="242" w:lineRule="auto"/>
              <w:ind w:left="105"/>
              <w:rPr>
                <w:sz w:val="23"/>
              </w:rPr>
            </w:pPr>
            <w:r>
              <w:rPr>
                <w:sz w:val="23"/>
              </w:rPr>
              <w:t>Ожидаемые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реализации </w:t>
            </w:r>
            <w:r>
              <w:rPr>
                <w:spacing w:val="-2"/>
                <w:sz w:val="23"/>
              </w:rPr>
              <w:t>программы:</w:t>
            </w:r>
          </w:p>
        </w:tc>
        <w:tc>
          <w:tcPr>
            <w:tcW w:w="5814" w:type="dxa"/>
          </w:tcPr>
          <w:p w:rsidR="007A77D1" w:rsidRDefault="00D4197A">
            <w:pPr>
              <w:pStyle w:val="TableParagraph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Создание стабильных финансовых условий для устойчивого экономического роста, повышения уровня качества жизни жителей за счет обеспечения долгосрочной сбалансированности, устойчивости и платѐжеспособности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местного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бюджета.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Обеспечение</w:t>
            </w:r>
          </w:p>
          <w:p w:rsidR="007A77D1" w:rsidRDefault="00D4197A">
            <w:pPr>
              <w:pStyle w:val="TableParagraph"/>
              <w:spacing w:line="266" w:lineRule="exact"/>
              <w:ind w:right="103"/>
              <w:jc w:val="both"/>
              <w:rPr>
                <w:sz w:val="23"/>
              </w:rPr>
            </w:pPr>
            <w:r>
              <w:rPr>
                <w:sz w:val="23"/>
              </w:rPr>
              <w:t>потребностей жителей в муниципальных услугах, увеличения их доступности и качества.</w:t>
            </w:r>
          </w:p>
        </w:tc>
      </w:tr>
      <w:tr w:rsidR="00A7205B" w:rsidTr="006F3F9B">
        <w:trPr>
          <w:trHeight w:val="818"/>
        </w:trPr>
        <w:tc>
          <w:tcPr>
            <w:tcW w:w="3970" w:type="dxa"/>
          </w:tcPr>
          <w:p w:rsidR="00A7205B" w:rsidRDefault="00A7205B">
            <w:pPr>
              <w:pStyle w:val="TableParagraph"/>
              <w:spacing w:line="242" w:lineRule="auto"/>
              <w:ind w:left="105"/>
              <w:rPr>
                <w:sz w:val="23"/>
              </w:rPr>
            </w:pPr>
            <w:r>
              <w:rPr>
                <w:sz w:val="23"/>
              </w:rPr>
              <w:t xml:space="preserve">Система </w:t>
            </w:r>
            <w:proofErr w:type="gramStart"/>
            <w:r>
              <w:rPr>
                <w:sz w:val="23"/>
              </w:rPr>
              <w:t>контроля за</w:t>
            </w:r>
            <w:proofErr w:type="gramEnd"/>
            <w:r>
              <w:rPr>
                <w:sz w:val="23"/>
              </w:rPr>
              <w:t xml:space="preserve"> реализацией Программы</w:t>
            </w:r>
          </w:p>
        </w:tc>
        <w:tc>
          <w:tcPr>
            <w:tcW w:w="5814" w:type="dxa"/>
          </w:tcPr>
          <w:p w:rsidR="00A7205B" w:rsidRDefault="00A7205B" w:rsidP="006F3F9B">
            <w:pPr>
              <w:pStyle w:val="TableParagraph"/>
              <w:ind w:right="9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Контроль за</w:t>
            </w:r>
            <w:proofErr w:type="gramEnd"/>
            <w:r>
              <w:rPr>
                <w:sz w:val="23"/>
              </w:rPr>
              <w:t xml:space="preserve"> реализацией Программы осуществляет Местная администрация МО </w:t>
            </w:r>
            <w:r w:rsidR="006F3F9B">
              <w:rPr>
                <w:sz w:val="23"/>
              </w:rPr>
              <w:t>Н</w:t>
            </w:r>
            <w:r>
              <w:rPr>
                <w:sz w:val="23"/>
              </w:rPr>
              <w:t>евская застава</w:t>
            </w:r>
          </w:p>
        </w:tc>
      </w:tr>
    </w:tbl>
    <w:p w:rsidR="007A77D1" w:rsidRDefault="007A77D1">
      <w:pPr>
        <w:pStyle w:val="a3"/>
        <w:spacing w:before="275"/>
        <w:ind w:left="0"/>
        <w:jc w:val="left"/>
        <w:rPr>
          <w:b/>
        </w:rPr>
      </w:pPr>
    </w:p>
    <w:p w:rsidR="007A77D1" w:rsidRDefault="00D4197A">
      <w:pPr>
        <w:pStyle w:val="Heading1"/>
        <w:ind w:left="659" w:right="376" w:firstLine="0"/>
        <w:jc w:val="center"/>
      </w:pPr>
      <w:r>
        <w:t>Программа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муниципальными</w:t>
      </w:r>
      <w:r>
        <w:rPr>
          <w:spacing w:val="-8"/>
        </w:rPr>
        <w:t xml:space="preserve"> </w:t>
      </w:r>
      <w:r>
        <w:t>финансами внутригородского муниципального образования города федерального значения Санкт-Петербурга муниципальный округ Н</w:t>
      </w:r>
      <w:r w:rsidR="00F11054">
        <w:t>евская застава</w:t>
      </w:r>
      <w:r>
        <w:t xml:space="preserve"> на период до 2027 года</w:t>
      </w:r>
    </w:p>
    <w:p w:rsidR="007A77D1" w:rsidRDefault="007A77D1">
      <w:pPr>
        <w:pStyle w:val="a3"/>
        <w:spacing w:before="41"/>
        <w:ind w:left="0"/>
        <w:jc w:val="left"/>
        <w:rPr>
          <w:b/>
        </w:rPr>
      </w:pPr>
    </w:p>
    <w:p w:rsidR="007A77D1" w:rsidRDefault="00D4197A" w:rsidP="0036313E">
      <w:pPr>
        <w:pStyle w:val="a3"/>
        <w:ind w:right="132" w:firstLine="851"/>
      </w:pPr>
      <w:r>
        <w:t>Программа повышения эффективности управления муниципальными финансами внутригородского муниципального образования города федерального значения</w:t>
      </w:r>
      <w:proofErr w:type="gramStart"/>
      <w:r>
        <w:t xml:space="preserve"> С</w:t>
      </w:r>
      <w:proofErr w:type="gramEnd"/>
      <w:r>
        <w:t xml:space="preserve">анкт- Петербурга муниципальный округ </w:t>
      </w:r>
      <w:r w:rsidR="00F11054">
        <w:rPr>
          <w:spacing w:val="-2"/>
          <w:sz w:val="23"/>
        </w:rPr>
        <w:t>Невская застава</w:t>
      </w:r>
      <w:r w:rsidR="00F11054">
        <w:t xml:space="preserve"> </w:t>
      </w:r>
      <w:r>
        <w:t>на период до 2027 года</w:t>
      </w:r>
      <w:r>
        <w:rPr>
          <w:spacing w:val="40"/>
        </w:rPr>
        <w:t xml:space="preserve"> </w:t>
      </w:r>
      <w:r>
        <w:t xml:space="preserve">(далее - Программа) разработана в соответствии с </w:t>
      </w:r>
      <w:r>
        <w:rPr>
          <w:sz w:val="23"/>
        </w:rPr>
        <w:t xml:space="preserve">Бюджетным кодексом РФ; </w:t>
      </w:r>
      <w:r>
        <w:t>Указом Президента РФ от</w:t>
      </w:r>
      <w:r>
        <w:rPr>
          <w:spacing w:val="40"/>
        </w:rPr>
        <w:t xml:space="preserve"> </w:t>
      </w:r>
      <w:r>
        <w:t>07.05.2018</w:t>
      </w:r>
      <w:r>
        <w:rPr>
          <w:spacing w:val="80"/>
        </w:rPr>
        <w:t xml:space="preserve"> </w:t>
      </w:r>
      <w:r>
        <w:t>№204(ред</w:t>
      </w:r>
      <w:proofErr w:type="gramStart"/>
      <w:r>
        <w:t>.о</w:t>
      </w:r>
      <w:proofErr w:type="gramEnd"/>
      <w:r>
        <w:t>т</w:t>
      </w:r>
      <w:r w:rsidR="00E72545">
        <w:t xml:space="preserve"> 2</w:t>
      </w:r>
      <w:r>
        <w:t>1.07.2020)</w:t>
      </w:r>
      <w:r>
        <w:rPr>
          <w:spacing w:val="59"/>
          <w:w w:val="150"/>
        </w:rPr>
        <w:t xml:space="preserve"> </w:t>
      </w:r>
      <w:r>
        <w:t>«О</w:t>
      </w:r>
      <w:r>
        <w:rPr>
          <w:spacing w:val="58"/>
          <w:w w:val="150"/>
        </w:rPr>
        <w:t xml:space="preserve"> </w:t>
      </w:r>
      <w:r>
        <w:t>национальных</w:t>
      </w:r>
      <w:r w:rsidR="00E72545">
        <w:rPr>
          <w:spacing w:val="58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стратегических задачах развития Российской Федерации на период</w:t>
      </w:r>
      <w:r>
        <w:rPr>
          <w:spacing w:val="-1"/>
        </w:rPr>
        <w:t xml:space="preserve"> </w:t>
      </w:r>
      <w:r>
        <w:t>до 2024 года», Указом Президента РФ от 21.07.2020 N 474 «О национальных целях развития Российской Федерации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2030</w:t>
      </w:r>
      <w:r>
        <w:rPr>
          <w:spacing w:val="32"/>
        </w:rPr>
        <w:t xml:space="preserve"> </w:t>
      </w:r>
      <w:r>
        <w:t>года»;</w:t>
      </w:r>
      <w:r>
        <w:rPr>
          <w:spacing w:val="36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Санкт-Петербурга</w:t>
      </w:r>
      <w:r>
        <w:rPr>
          <w:spacing w:val="-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19.12.2018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771-</w:t>
      </w:r>
      <w:r>
        <w:rPr>
          <w:spacing w:val="-5"/>
        </w:rPr>
        <w:t>164</w:t>
      </w:r>
      <w:r w:rsidR="0036313E">
        <w:rPr>
          <w:spacing w:val="-5"/>
        </w:rPr>
        <w:t xml:space="preserve"> </w:t>
      </w:r>
      <w:r>
        <w:t>«Стратегия</w:t>
      </w:r>
      <w:r>
        <w:rPr>
          <w:spacing w:val="80"/>
          <w:w w:val="150"/>
        </w:rPr>
        <w:t xml:space="preserve">  </w:t>
      </w:r>
      <w:r>
        <w:t>социально-экономического</w:t>
      </w:r>
      <w:r w:rsidR="0036313E"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Санкт-Петербурга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 2035 года»; Постановлением Правительства Санкт-Петербурга от 30.06.2014 № 551 (ред. от</w:t>
      </w:r>
      <w:r>
        <w:rPr>
          <w:spacing w:val="40"/>
        </w:rPr>
        <w:t xml:space="preserve">  </w:t>
      </w:r>
      <w:r>
        <w:t>27.05.2022)</w:t>
      </w:r>
      <w:r>
        <w:rPr>
          <w:spacing w:val="40"/>
        </w:rPr>
        <w:t xml:space="preserve">  </w:t>
      </w:r>
      <w:r>
        <w:t>«О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40"/>
        </w:rPr>
        <w:t xml:space="preserve">  </w:t>
      </w:r>
      <w:r>
        <w:t>программе</w:t>
      </w:r>
      <w:r>
        <w:rPr>
          <w:spacing w:val="40"/>
        </w:rPr>
        <w:t xml:space="preserve">  </w:t>
      </w:r>
      <w:r>
        <w:t>Санкт-Петербурга</w:t>
      </w:r>
      <w:r>
        <w:rPr>
          <w:spacing w:val="40"/>
        </w:rPr>
        <w:t xml:space="preserve">  </w:t>
      </w:r>
      <w:r>
        <w:t>«Экономическое</w:t>
      </w:r>
      <w:r>
        <w:rPr>
          <w:spacing w:val="80"/>
        </w:rPr>
        <w:t xml:space="preserve"> </w:t>
      </w:r>
      <w:r>
        <w:t>и социальное развитие территорий Санкт-Петербурга», Распоряжением Правительства РФ от 31.01.2019 № 117-р «Об утверждении Концепции повышения эффективности</w:t>
      </w:r>
      <w:r>
        <w:rPr>
          <w:spacing w:val="40"/>
        </w:rPr>
        <w:t xml:space="preserve"> </w:t>
      </w:r>
      <w:r>
        <w:t>бюджетных расходов в 2019 - 2024 годах» и определяет основные направления деятельности местной администрации внутригородского муниципального образования города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Санкт-Петербурга</w:t>
      </w:r>
      <w:r>
        <w:rPr>
          <w:spacing w:val="40"/>
        </w:rPr>
        <w:t xml:space="preserve"> </w:t>
      </w:r>
      <w:r>
        <w:t>муниципальный</w:t>
      </w:r>
      <w:r>
        <w:rPr>
          <w:spacing w:val="40"/>
        </w:rPr>
        <w:t xml:space="preserve"> </w:t>
      </w:r>
      <w:r>
        <w:t>округ</w:t>
      </w:r>
      <w:r>
        <w:rPr>
          <w:spacing w:val="40"/>
        </w:rPr>
        <w:t xml:space="preserve"> </w:t>
      </w:r>
      <w:r w:rsidR="00F11054">
        <w:rPr>
          <w:spacing w:val="-2"/>
          <w:sz w:val="23"/>
        </w:rPr>
        <w:t>Невская застава</w:t>
      </w:r>
      <w:r>
        <w:rPr>
          <w:spacing w:val="80"/>
        </w:rPr>
        <w:t xml:space="preserve"> </w:t>
      </w:r>
      <w:r>
        <w:t xml:space="preserve">(далее – МА </w:t>
      </w:r>
      <w:r w:rsidR="00F11054">
        <w:rPr>
          <w:spacing w:val="-2"/>
          <w:sz w:val="23"/>
        </w:rPr>
        <w:t>Невская застава</w:t>
      </w:r>
      <w:proofErr w:type="gramStart"/>
      <w:r w:rsidR="00F11054">
        <w:t xml:space="preserve"> </w:t>
      </w:r>
      <w:r>
        <w:t>)</w:t>
      </w:r>
      <w:proofErr w:type="gramEnd"/>
      <w:r>
        <w:t xml:space="preserve"> в сфере муниципальных финансов.</w:t>
      </w:r>
    </w:p>
    <w:p w:rsidR="007A77D1" w:rsidRDefault="007A77D1">
      <w:pPr>
        <w:pStyle w:val="a3"/>
        <w:spacing w:before="5"/>
        <w:ind w:left="0"/>
        <w:jc w:val="left"/>
      </w:pPr>
    </w:p>
    <w:p w:rsidR="007A77D1" w:rsidRDefault="00D4197A">
      <w:pPr>
        <w:pStyle w:val="Heading1"/>
        <w:numPr>
          <w:ilvl w:val="0"/>
          <w:numId w:val="3"/>
        </w:numPr>
        <w:tabs>
          <w:tab w:val="left" w:pos="2673"/>
        </w:tabs>
        <w:jc w:val="left"/>
      </w:pPr>
      <w:r>
        <w:t>Цель,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A77D1" w:rsidRDefault="00D4197A">
      <w:pPr>
        <w:pStyle w:val="a3"/>
        <w:spacing w:before="271"/>
        <w:ind w:right="132" w:firstLine="851"/>
      </w:pPr>
      <w:r>
        <w:t>Цель Программы – создание условий для повышения эффективности деятельности органов</w:t>
      </w:r>
      <w:r>
        <w:rPr>
          <w:spacing w:val="69"/>
          <w:w w:val="150"/>
        </w:rPr>
        <w:t xml:space="preserve">  </w:t>
      </w:r>
      <w:r>
        <w:t>местного</w:t>
      </w:r>
      <w:r>
        <w:rPr>
          <w:spacing w:val="71"/>
          <w:w w:val="150"/>
        </w:rPr>
        <w:t xml:space="preserve">  </w:t>
      </w:r>
      <w:r>
        <w:t>самоуправления</w:t>
      </w:r>
      <w:r>
        <w:rPr>
          <w:spacing w:val="70"/>
          <w:w w:val="150"/>
        </w:rPr>
        <w:t xml:space="preserve">  </w:t>
      </w:r>
      <w:r>
        <w:t>по</w:t>
      </w:r>
      <w:r>
        <w:rPr>
          <w:spacing w:val="70"/>
          <w:w w:val="150"/>
        </w:rPr>
        <w:t xml:space="preserve">  </w:t>
      </w:r>
      <w:r>
        <w:t>выполнению</w:t>
      </w:r>
      <w:r>
        <w:rPr>
          <w:spacing w:val="72"/>
          <w:w w:val="150"/>
        </w:rPr>
        <w:t xml:space="preserve">  </w:t>
      </w:r>
      <w:r>
        <w:t>муниципальных</w:t>
      </w:r>
      <w:r>
        <w:rPr>
          <w:spacing w:val="71"/>
          <w:w w:val="150"/>
        </w:rPr>
        <w:t xml:space="preserve">  </w:t>
      </w:r>
      <w:r>
        <w:t>функций и обеспечению потребностей граждан и общества в муниципальных услугах, увеличению</w:t>
      </w:r>
      <w:r>
        <w:rPr>
          <w:spacing w:val="40"/>
        </w:rPr>
        <w:t xml:space="preserve"> </w:t>
      </w:r>
      <w:r>
        <w:t xml:space="preserve">их доступности и качества, реализации долгосрочных приоритетов и целей социально- </w:t>
      </w:r>
      <w:r>
        <w:lastRenderedPageBreak/>
        <w:t>экономического развития. Базовым условием реализации Программы является обеспечение</w:t>
      </w:r>
    </w:p>
    <w:p w:rsidR="007A77D1" w:rsidRDefault="00D4197A">
      <w:pPr>
        <w:pStyle w:val="a3"/>
        <w:spacing w:before="61"/>
        <w:ind w:right="136"/>
      </w:pPr>
      <w:r>
        <w:t xml:space="preserve">сбалансированности и устойчивости бюджетной </w:t>
      </w:r>
      <w:proofErr w:type="gramStart"/>
      <w:r>
        <w:t>системы внутригородского муниципального образования города федерального значения Санкт-Петербурга</w:t>
      </w:r>
      <w:proofErr w:type="gramEnd"/>
      <w:r>
        <w:t xml:space="preserve"> муниципальный округ </w:t>
      </w:r>
      <w:r w:rsidR="00F11054">
        <w:t>Невская застава</w:t>
      </w:r>
      <w:r>
        <w:t xml:space="preserve"> (далее – МО </w:t>
      </w:r>
      <w:r w:rsidR="00F11054">
        <w:t>Невская застава</w:t>
      </w:r>
      <w:r>
        <w:t>). Для достижения цели Программы необходимо создание механизмов, направленных на решение следующих основных задач: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44"/>
        </w:tabs>
        <w:spacing w:before="1"/>
        <w:ind w:right="144" w:firstLine="0"/>
        <w:rPr>
          <w:sz w:val="24"/>
        </w:rPr>
      </w:pPr>
      <w:r>
        <w:rPr>
          <w:sz w:val="24"/>
        </w:rPr>
        <w:t xml:space="preserve">развитие программно-целевого бюджетного планирования на основе муниципальных </w:t>
      </w:r>
      <w:r>
        <w:rPr>
          <w:spacing w:val="-2"/>
          <w:sz w:val="24"/>
        </w:rPr>
        <w:t>программ;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средств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72"/>
        </w:tabs>
        <w:ind w:right="139" w:firstLine="0"/>
        <w:rPr>
          <w:sz w:val="24"/>
        </w:rPr>
      </w:pPr>
      <w:r>
        <w:rPr>
          <w:sz w:val="24"/>
        </w:rPr>
        <w:t>развитие системы внутреннего финансового аудита, а также внутреннего муниципального финансового контроля;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73"/>
        </w:tabs>
        <w:ind w:right="136" w:firstLine="0"/>
        <w:rPr>
          <w:sz w:val="24"/>
        </w:rPr>
      </w:pPr>
      <w:r>
        <w:rPr>
          <w:sz w:val="24"/>
        </w:rPr>
        <w:t>совершенствование конкурентной и прозрачной системы закупок для обеспечения муниципальных нужд;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7A77D1" w:rsidRDefault="00D4197A">
      <w:pPr>
        <w:pStyle w:val="a3"/>
        <w:ind w:right="137" w:firstLine="851"/>
      </w:pPr>
      <w:r>
        <w:t>Необходимость достижения приоритетов и целей, определенных в документах стратегического</w:t>
      </w:r>
      <w:r>
        <w:rPr>
          <w:spacing w:val="79"/>
        </w:rPr>
        <w:t xml:space="preserve">  </w:t>
      </w:r>
      <w:r>
        <w:t>планирования,</w:t>
      </w:r>
      <w:r>
        <w:rPr>
          <w:spacing w:val="79"/>
        </w:rPr>
        <w:t xml:space="preserve">  </w:t>
      </w:r>
      <w:r>
        <w:t>качественного</w:t>
      </w:r>
      <w:r>
        <w:rPr>
          <w:spacing w:val="79"/>
        </w:rPr>
        <w:t xml:space="preserve">  </w:t>
      </w:r>
      <w:r>
        <w:t>социально-экономического</w:t>
      </w:r>
      <w:r>
        <w:rPr>
          <w:spacing w:val="79"/>
        </w:rPr>
        <w:t xml:space="preserve">  </w:t>
      </w:r>
      <w:r>
        <w:t>развития 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ограниченности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увеличивает</w:t>
      </w:r>
      <w:r>
        <w:rPr>
          <w:spacing w:val="40"/>
        </w:rPr>
        <w:t xml:space="preserve"> </w:t>
      </w:r>
      <w:r>
        <w:t>актуальность</w:t>
      </w:r>
      <w:r>
        <w:rPr>
          <w:spacing w:val="40"/>
        </w:rPr>
        <w:t xml:space="preserve"> </w:t>
      </w:r>
      <w:proofErr w:type="gramStart"/>
      <w:r>
        <w:t>разработки</w:t>
      </w:r>
      <w:proofErr w:type="gramEnd"/>
      <w:r>
        <w:rPr>
          <w:spacing w:val="80"/>
        </w:rPr>
        <w:t xml:space="preserve"> </w:t>
      </w:r>
      <w:r>
        <w:t xml:space="preserve">и реализации системы мер по повышению эффективности деятельности органов местного </w:t>
      </w:r>
      <w:r>
        <w:rPr>
          <w:spacing w:val="-2"/>
        </w:rPr>
        <w:t>самоуправления.</w:t>
      </w:r>
    </w:p>
    <w:p w:rsidR="007A77D1" w:rsidRDefault="007A77D1">
      <w:pPr>
        <w:pStyle w:val="a3"/>
        <w:spacing w:before="5"/>
        <w:ind w:left="0"/>
        <w:jc w:val="left"/>
      </w:pPr>
    </w:p>
    <w:p w:rsidR="007A77D1" w:rsidRDefault="00D4197A">
      <w:pPr>
        <w:pStyle w:val="Heading1"/>
        <w:numPr>
          <w:ilvl w:val="0"/>
          <w:numId w:val="3"/>
        </w:numPr>
        <w:tabs>
          <w:tab w:val="left" w:pos="1520"/>
          <w:tab w:val="left" w:pos="3703"/>
        </w:tabs>
        <w:ind w:left="3703" w:right="991" w:hanging="2423"/>
        <w:jc w:val="left"/>
      </w:pPr>
      <w:r>
        <w:t>Развитие</w:t>
      </w:r>
      <w:r>
        <w:rPr>
          <w:spacing w:val="-7"/>
        </w:rPr>
        <w:t xml:space="preserve"> </w:t>
      </w:r>
      <w:r>
        <w:t>программно-целевого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муниципальных программ</w:t>
      </w:r>
    </w:p>
    <w:p w:rsidR="007A77D1" w:rsidRDefault="00D4197A">
      <w:pPr>
        <w:pStyle w:val="a3"/>
        <w:spacing w:before="272"/>
        <w:ind w:right="135" w:firstLine="851"/>
      </w:pPr>
      <w:r>
        <w:t>Фокус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показателях</w:t>
      </w:r>
      <w:r>
        <w:rPr>
          <w:spacing w:val="80"/>
          <w:w w:val="150"/>
        </w:rPr>
        <w:t xml:space="preserve"> </w:t>
      </w:r>
      <w:r>
        <w:t>результативности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бюджетных</w:t>
      </w:r>
      <w:r>
        <w:rPr>
          <w:spacing w:val="80"/>
          <w:w w:val="15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 xml:space="preserve">а также наличие информации о таких показателях в бюджетном процессе является обязательным атрибутом любой современной системы управления муниципальными финансами, наиболее распространенным вариантом реализации, которого является программное </w:t>
      </w:r>
      <w:proofErr w:type="spellStart"/>
      <w:r>
        <w:t>бюджетирование</w:t>
      </w:r>
      <w:proofErr w:type="spellEnd"/>
      <w:r>
        <w:t>. В этой связи одним из ключевых направлений повышения эффективности бюджетных расходов в предстоящем периоде останется развитие программно-целевого</w:t>
      </w:r>
      <w:r>
        <w:rPr>
          <w:spacing w:val="69"/>
        </w:rPr>
        <w:t xml:space="preserve">   </w:t>
      </w:r>
      <w:r>
        <w:t>бюджетного</w:t>
      </w:r>
      <w:r>
        <w:rPr>
          <w:spacing w:val="68"/>
        </w:rPr>
        <w:t xml:space="preserve">   </w:t>
      </w:r>
      <w:r>
        <w:t>планирования</w:t>
      </w:r>
      <w:r>
        <w:rPr>
          <w:spacing w:val="68"/>
        </w:rPr>
        <w:t xml:space="preserve">   </w:t>
      </w:r>
      <w:r>
        <w:t>на</w:t>
      </w:r>
      <w:r>
        <w:rPr>
          <w:spacing w:val="68"/>
        </w:rPr>
        <w:t xml:space="preserve">   </w:t>
      </w:r>
      <w:r>
        <w:t>основе</w:t>
      </w:r>
      <w:r>
        <w:rPr>
          <w:spacing w:val="68"/>
        </w:rPr>
        <w:t xml:space="preserve">   </w:t>
      </w:r>
      <w:r w:rsidR="00F11054">
        <w:t xml:space="preserve">муниципальных </w:t>
      </w:r>
      <w:r>
        <w:t xml:space="preserve"> программ.</w:t>
      </w:r>
    </w:p>
    <w:p w:rsidR="007A77D1" w:rsidRDefault="00D4197A">
      <w:pPr>
        <w:pStyle w:val="a3"/>
        <w:ind w:right="135" w:firstLine="851"/>
      </w:pPr>
      <w:r>
        <w:t>Внедрение «программного» бюджета предполагает изменение порядка</w:t>
      </w:r>
      <w:r>
        <w:rPr>
          <w:spacing w:val="40"/>
        </w:rPr>
        <w:t xml:space="preserve"> </w:t>
      </w:r>
      <w:r>
        <w:t>составления, утверждения и исполнения бюджетов, корректировку бюджетной классификации и системы бюджетной отчетности. Таким образом, муниципальные программы должны стать ключевым механизмом, с помощью которого увязываются стратегическое и бюджетное планирование.</w:t>
      </w:r>
    </w:p>
    <w:p w:rsidR="007A77D1" w:rsidRDefault="00D4197A">
      <w:pPr>
        <w:pStyle w:val="a3"/>
        <w:ind w:right="139" w:firstLine="851"/>
      </w:pPr>
      <w:r>
        <w:t>В то же время при реализации Программы необходимо исходить из того, что сам</w:t>
      </w:r>
      <w:r>
        <w:rPr>
          <w:spacing w:val="40"/>
        </w:rPr>
        <w:t xml:space="preserve"> </w:t>
      </w:r>
      <w:r>
        <w:t>по себе «программный» бюджет лишь создает необходимые предпосылки для полномасштабного внедрения программно-целевых методов деятельности местной администрации. Эффективность «программного» бюджета, как одного из инструментов реализации муниципальной политики, будет определяться качеством управления вообще, а не только в финансовой сфере.</w:t>
      </w:r>
    </w:p>
    <w:p w:rsidR="007A77D1" w:rsidRDefault="00F11054">
      <w:pPr>
        <w:pStyle w:val="a3"/>
        <w:spacing w:before="1"/>
        <w:ind w:right="136" w:firstLine="851"/>
      </w:pPr>
      <w:r>
        <w:t>П</w:t>
      </w:r>
      <w:r w:rsidR="00D4197A">
        <w:t>ереход к трехлетнему бюджетному планированию</w:t>
      </w:r>
      <w:r w:rsidR="009E0FD3">
        <w:t xml:space="preserve"> осуществлен с 2023 года</w:t>
      </w:r>
      <w:r w:rsidR="00D4197A">
        <w:t xml:space="preserve">. Обеспечение сбалансированности и устойчивости бюджета МО </w:t>
      </w:r>
      <w:r w:rsidR="009E0FD3">
        <w:t>Невская застава</w:t>
      </w:r>
      <w:r w:rsidR="00D4197A">
        <w:t xml:space="preserve"> является необходимым</w:t>
      </w:r>
      <w:r w:rsidR="00D4197A">
        <w:rPr>
          <w:spacing w:val="74"/>
        </w:rPr>
        <w:t xml:space="preserve">  </w:t>
      </w:r>
      <w:r w:rsidR="00D4197A">
        <w:t>условием</w:t>
      </w:r>
      <w:r w:rsidR="00D4197A">
        <w:rPr>
          <w:spacing w:val="73"/>
        </w:rPr>
        <w:t xml:space="preserve">  </w:t>
      </w:r>
      <w:r w:rsidR="00D4197A">
        <w:t>решения</w:t>
      </w:r>
      <w:r w:rsidR="00D4197A">
        <w:rPr>
          <w:spacing w:val="74"/>
        </w:rPr>
        <w:t xml:space="preserve">  </w:t>
      </w:r>
      <w:r w:rsidR="00D4197A">
        <w:t>задач</w:t>
      </w:r>
      <w:r w:rsidR="00D4197A">
        <w:rPr>
          <w:spacing w:val="74"/>
        </w:rPr>
        <w:t xml:space="preserve">  </w:t>
      </w:r>
      <w:r w:rsidR="00D4197A">
        <w:t>Программы.</w:t>
      </w:r>
      <w:r w:rsidR="00D4197A">
        <w:rPr>
          <w:spacing w:val="76"/>
        </w:rPr>
        <w:t xml:space="preserve">  </w:t>
      </w:r>
      <w:r w:rsidR="00D4197A">
        <w:t>Проведение</w:t>
      </w:r>
      <w:r w:rsidR="00D4197A">
        <w:rPr>
          <w:spacing w:val="73"/>
        </w:rPr>
        <w:t xml:space="preserve">  </w:t>
      </w:r>
      <w:r w:rsidR="00D4197A">
        <w:t>предсказуемой и ответственной бюджетной политики является важнейшей предпосылкой для обеспечения стабильности, которая способствует достижению ключевой конечной цели - роста уровня и качества жизни населения.</w:t>
      </w:r>
    </w:p>
    <w:p w:rsidR="007A77D1" w:rsidRDefault="00D4197A">
      <w:pPr>
        <w:pStyle w:val="a3"/>
        <w:ind w:right="137" w:firstLine="851"/>
      </w:pPr>
      <w:r>
        <w:t xml:space="preserve">Таким образом, для повышения эффективности деятельности МО </w:t>
      </w:r>
      <w:r w:rsidR="009E0FD3">
        <w:t>Невская застава</w:t>
      </w:r>
      <w:r>
        <w:t xml:space="preserve"> необходимо установление и соблюдение четко сформулированных принципов ответственной бюджетной политики, к которым относятся: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82"/>
        </w:tabs>
        <w:ind w:right="137" w:firstLine="0"/>
        <w:rPr>
          <w:sz w:val="24"/>
        </w:rPr>
      </w:pPr>
      <w:r>
        <w:rPr>
          <w:sz w:val="24"/>
        </w:rPr>
        <w:t xml:space="preserve">надежность экономических прогнозов и предпосылок, положенных в основу бюджетного </w:t>
      </w:r>
      <w:r>
        <w:rPr>
          <w:spacing w:val="-2"/>
          <w:sz w:val="24"/>
        </w:rPr>
        <w:t>планирования;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06"/>
        </w:tabs>
        <w:ind w:right="138" w:firstLine="0"/>
        <w:rPr>
          <w:sz w:val="24"/>
        </w:rPr>
      </w:pPr>
      <w:r>
        <w:rPr>
          <w:sz w:val="24"/>
        </w:rPr>
        <w:t>полнота учета и прогнозирования финансовых и других ресурсов, которые могут быть направлены на развитие важнейших приоритетных направлений;</w:t>
      </w:r>
    </w:p>
    <w:p w:rsidR="007A77D1" w:rsidRDefault="007A77D1">
      <w:pPr>
        <w:pStyle w:val="a4"/>
        <w:rPr>
          <w:sz w:val="24"/>
        </w:rPr>
        <w:sectPr w:rsidR="007A77D1">
          <w:pgSz w:w="11910" w:h="16840"/>
          <w:pgMar w:top="620" w:right="566" w:bottom="280" w:left="1275" w:header="720" w:footer="720" w:gutter="0"/>
          <w:cols w:space="720"/>
        </w:sectPr>
      </w:pPr>
    </w:p>
    <w:p w:rsidR="007A77D1" w:rsidRDefault="00D4197A">
      <w:pPr>
        <w:pStyle w:val="a4"/>
        <w:numPr>
          <w:ilvl w:val="0"/>
          <w:numId w:val="2"/>
        </w:numPr>
        <w:tabs>
          <w:tab w:val="left" w:pos="719"/>
          <w:tab w:val="left" w:pos="2369"/>
          <w:tab w:val="left" w:pos="3792"/>
          <w:tab w:val="left" w:pos="5401"/>
          <w:tab w:val="left" w:pos="6322"/>
          <w:tab w:val="left" w:pos="6758"/>
          <w:tab w:val="left" w:pos="8557"/>
        </w:tabs>
        <w:spacing w:before="61"/>
        <w:ind w:right="138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планирование</w:t>
      </w:r>
      <w:r>
        <w:rPr>
          <w:sz w:val="24"/>
        </w:rPr>
        <w:tab/>
      </w:r>
      <w:r>
        <w:rPr>
          <w:spacing w:val="-2"/>
          <w:sz w:val="24"/>
        </w:rPr>
        <w:t>бюджетных</w:t>
      </w:r>
      <w:r>
        <w:rPr>
          <w:sz w:val="24"/>
        </w:rPr>
        <w:tab/>
      </w:r>
      <w:r>
        <w:rPr>
          <w:spacing w:val="-2"/>
          <w:sz w:val="24"/>
        </w:rPr>
        <w:t>ассигнований</w:t>
      </w:r>
      <w:r>
        <w:rPr>
          <w:sz w:val="24"/>
        </w:rPr>
        <w:tab/>
      </w:r>
      <w:r>
        <w:rPr>
          <w:spacing w:val="-2"/>
          <w:sz w:val="24"/>
        </w:rPr>
        <w:t>исходя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 xml:space="preserve">безусловного </w:t>
      </w:r>
      <w:r>
        <w:rPr>
          <w:sz w:val="24"/>
        </w:rPr>
        <w:t>исполнения действующих расходных обязательств;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70"/>
        </w:tabs>
        <w:ind w:right="139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расходных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четкой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 их исполнения бюджетных ассигнований на весь период их исполнения;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27"/>
        </w:tabs>
        <w:spacing w:before="1"/>
        <w:ind w:right="138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расходных </w:t>
      </w:r>
      <w:r>
        <w:rPr>
          <w:spacing w:val="-2"/>
          <w:sz w:val="24"/>
        </w:rPr>
        <w:t>обязательств;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65"/>
        </w:tabs>
        <w:ind w:left="565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резервов.</w:t>
      </w:r>
    </w:p>
    <w:p w:rsidR="007A77D1" w:rsidRDefault="00D4197A">
      <w:pPr>
        <w:pStyle w:val="a3"/>
        <w:ind w:firstLine="851"/>
        <w:jc w:val="left"/>
      </w:pPr>
      <w:r>
        <w:t>Для дальнейшего внедрения указанных выше принципов планируется реализовать следующие основные меры: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91"/>
        </w:tabs>
        <w:ind w:right="144" w:firstLine="0"/>
        <w:rPr>
          <w:sz w:val="24"/>
        </w:rPr>
      </w:pPr>
      <w:r>
        <w:rPr>
          <w:sz w:val="24"/>
        </w:rPr>
        <w:t xml:space="preserve">осуществлять постоянный анализ с целью выявления неэффективных расходов бюджета МО Народный для их сокращения с концентрацией средств на важнейших приоритетных </w:t>
      </w:r>
      <w:r>
        <w:rPr>
          <w:spacing w:val="-2"/>
          <w:sz w:val="24"/>
        </w:rPr>
        <w:t>направлениях;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726"/>
        </w:tabs>
        <w:ind w:right="137" w:firstLine="0"/>
        <w:rPr>
          <w:sz w:val="24"/>
        </w:rPr>
      </w:pPr>
      <w:r>
        <w:rPr>
          <w:sz w:val="24"/>
        </w:rPr>
        <w:t>осуществлять формирование бюджетных параметров, исходя из необходимости безусловного исполнения действующих расходных обязательств;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82"/>
        </w:tabs>
        <w:ind w:right="13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эффективности и возможных сроков и механизмов реализации в пределах имеющихся ресурсов;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79"/>
        </w:tabs>
        <w:ind w:right="138" w:firstLine="0"/>
        <w:rPr>
          <w:sz w:val="24"/>
        </w:rPr>
      </w:pPr>
      <w:r>
        <w:rPr>
          <w:sz w:val="24"/>
        </w:rPr>
        <w:t>обеспечить достаточную гибкость объема и структуры бюджетных расходов, в том числе наличие критериев для их перераспределения в соответствии с новыми задачами, либо сокращения при неблагоприятной динамике бюджетных доходов;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10"/>
        </w:tabs>
        <w:spacing w:before="1"/>
        <w:ind w:right="139" w:firstLine="0"/>
        <w:rPr>
          <w:sz w:val="24"/>
        </w:rPr>
      </w:pPr>
      <w:r>
        <w:rPr>
          <w:sz w:val="24"/>
        </w:rPr>
        <w:t xml:space="preserve">обеспечить совершенствование организации и методологии прогнозирования кассового исполнения бюджета МО </w:t>
      </w:r>
      <w:r w:rsidR="009E0FD3">
        <w:rPr>
          <w:sz w:val="24"/>
        </w:rPr>
        <w:t xml:space="preserve">Невская застава </w:t>
      </w:r>
      <w:r>
        <w:rPr>
          <w:sz w:val="24"/>
        </w:rPr>
        <w:t xml:space="preserve">с установлением ответственности главных распорядителей средств бюджета МО </w:t>
      </w:r>
      <w:r w:rsidR="009E0FD3">
        <w:rPr>
          <w:sz w:val="24"/>
        </w:rPr>
        <w:t>Невская застава</w:t>
      </w:r>
      <w:r>
        <w:rPr>
          <w:sz w:val="24"/>
        </w:rPr>
        <w:t xml:space="preserve"> за качество и соблюдение показателей кассового плана.</w:t>
      </w:r>
    </w:p>
    <w:p w:rsidR="007A77D1" w:rsidRDefault="00D4197A">
      <w:pPr>
        <w:pStyle w:val="a3"/>
        <w:ind w:right="137" w:firstLine="851"/>
      </w:pPr>
      <w:r>
        <w:t>Исходя из этого, при формировании местного бюджета на основе муниципальных программ</w:t>
      </w:r>
      <w:r>
        <w:rPr>
          <w:spacing w:val="40"/>
        </w:rPr>
        <w:t xml:space="preserve">  </w:t>
      </w:r>
      <w:r>
        <w:t>предъявляются</w:t>
      </w:r>
      <w:r>
        <w:rPr>
          <w:spacing w:val="40"/>
        </w:rPr>
        <w:t xml:space="preserve">  </w:t>
      </w:r>
      <w:r>
        <w:t>дополнительные</w:t>
      </w:r>
      <w:r>
        <w:rPr>
          <w:spacing w:val="40"/>
        </w:rPr>
        <w:t xml:space="preserve">  </w:t>
      </w:r>
      <w:r>
        <w:t>требования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устойчивости</w:t>
      </w:r>
      <w:r>
        <w:rPr>
          <w:spacing w:val="40"/>
        </w:rPr>
        <w:t xml:space="preserve">  </w:t>
      </w:r>
      <w:r>
        <w:t>бюджета</w:t>
      </w:r>
      <w:r>
        <w:rPr>
          <w:spacing w:val="80"/>
        </w:rPr>
        <w:t xml:space="preserve"> </w:t>
      </w:r>
      <w:r>
        <w:t xml:space="preserve">МО </w:t>
      </w:r>
      <w:r w:rsidR="009E0FD3">
        <w:t>Невская застава</w:t>
      </w:r>
      <w:r>
        <w:t xml:space="preserve"> в части гарантированного обеспечения финансовыми ресурсами действующих расходных обязательств, прозрачного распределения имеющихся средств.</w:t>
      </w:r>
    </w:p>
    <w:p w:rsidR="007A77D1" w:rsidRDefault="00D4197A">
      <w:pPr>
        <w:pStyle w:val="a3"/>
        <w:ind w:right="139" w:firstLine="851"/>
      </w:pPr>
      <w:r>
        <w:t>Развитие программно-целевого планирования является неотъемлемой частью работы по повышению эффективности бюджетных расходов. В настоящее время используются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программно-целевого управления,</w:t>
      </w:r>
      <w:r>
        <w:rPr>
          <w:spacing w:val="-3"/>
        </w:rPr>
        <w:t xml:space="preserve"> </w:t>
      </w:r>
      <w:r>
        <w:t xml:space="preserve">как ежегодный отчет о </w:t>
      </w:r>
      <w:r w:rsidR="009E0FD3">
        <w:t>реализации и оценке эффективности муниципальных</w:t>
      </w:r>
      <w:r>
        <w:t xml:space="preserve"> программ.</w:t>
      </w:r>
    </w:p>
    <w:p w:rsidR="007A77D1" w:rsidRDefault="00D4197A">
      <w:pPr>
        <w:spacing w:before="3"/>
        <w:ind w:left="427" w:right="141" w:firstLine="851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40"/>
          <w:sz w:val="23"/>
        </w:rPr>
        <w:t xml:space="preserve"> </w:t>
      </w:r>
      <w:r>
        <w:rPr>
          <w:sz w:val="23"/>
        </w:rPr>
        <w:t>муниципальных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40"/>
          <w:sz w:val="23"/>
        </w:rPr>
        <w:t xml:space="preserve"> </w:t>
      </w:r>
      <w:r>
        <w:rPr>
          <w:sz w:val="23"/>
        </w:rPr>
        <w:t>делает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о расходах бюджета более подробной и обоснованной. При формировании местного бюджета </w:t>
      </w:r>
      <w:proofErr w:type="gramStart"/>
      <w:r>
        <w:rPr>
          <w:sz w:val="23"/>
        </w:rPr>
        <w:t>в</w:t>
      </w:r>
      <w:proofErr w:type="gramEnd"/>
    </w:p>
    <w:p w:rsidR="007A77D1" w:rsidRDefault="00D4197A">
      <w:pPr>
        <w:spacing w:before="1"/>
        <w:ind w:left="427" w:right="141"/>
        <w:jc w:val="both"/>
        <w:rPr>
          <w:sz w:val="23"/>
        </w:rPr>
      </w:pPr>
      <w:proofErr w:type="gramStart"/>
      <w:r>
        <w:rPr>
          <w:sz w:val="23"/>
        </w:rPr>
        <w:t>«Программном</w:t>
      </w:r>
      <w:r>
        <w:rPr>
          <w:spacing w:val="40"/>
          <w:sz w:val="23"/>
        </w:rPr>
        <w:t xml:space="preserve">  </w:t>
      </w:r>
      <w:r>
        <w:rPr>
          <w:sz w:val="23"/>
        </w:rPr>
        <w:t>формате»</w:t>
      </w:r>
      <w:r>
        <w:rPr>
          <w:spacing w:val="40"/>
          <w:sz w:val="23"/>
        </w:rPr>
        <w:t xml:space="preserve">  </w:t>
      </w:r>
      <w:r>
        <w:rPr>
          <w:sz w:val="23"/>
        </w:rPr>
        <w:t>особое</w:t>
      </w:r>
      <w:r>
        <w:rPr>
          <w:spacing w:val="40"/>
          <w:sz w:val="23"/>
        </w:rPr>
        <w:t xml:space="preserve">  </w:t>
      </w:r>
      <w:r>
        <w:rPr>
          <w:sz w:val="23"/>
        </w:rPr>
        <w:t>внимание</w:t>
      </w:r>
      <w:r>
        <w:rPr>
          <w:spacing w:val="40"/>
          <w:sz w:val="23"/>
        </w:rPr>
        <w:t xml:space="preserve">  </w:t>
      </w:r>
      <w:r>
        <w:rPr>
          <w:sz w:val="23"/>
        </w:rPr>
        <w:t>следует</w:t>
      </w:r>
      <w:r>
        <w:rPr>
          <w:spacing w:val="40"/>
          <w:sz w:val="23"/>
        </w:rPr>
        <w:t xml:space="preserve">  </w:t>
      </w:r>
      <w:r>
        <w:rPr>
          <w:sz w:val="23"/>
        </w:rPr>
        <w:t>уделять</w:t>
      </w:r>
      <w:r>
        <w:rPr>
          <w:spacing w:val="40"/>
          <w:sz w:val="23"/>
        </w:rPr>
        <w:t xml:space="preserve">  </w:t>
      </w:r>
      <w:r>
        <w:rPr>
          <w:sz w:val="23"/>
        </w:rPr>
        <w:t>качественной</w:t>
      </w:r>
      <w:r>
        <w:rPr>
          <w:spacing w:val="40"/>
          <w:sz w:val="23"/>
        </w:rPr>
        <w:t xml:space="preserve">  </w:t>
      </w:r>
      <w:r>
        <w:rPr>
          <w:sz w:val="23"/>
        </w:rPr>
        <w:t>разработке</w:t>
      </w:r>
      <w:r>
        <w:rPr>
          <w:spacing w:val="40"/>
          <w:sz w:val="23"/>
        </w:rPr>
        <w:t xml:space="preserve"> </w:t>
      </w:r>
      <w:r>
        <w:rPr>
          <w:sz w:val="23"/>
        </w:rPr>
        <w:t>и реализации муниципальных программ как основного инструмента повышения эффективности бюджетных расходов, созданию действенного механизма контроля за их выполнением, повышению ответственности и заинтересованности ответственных исполнителей программ за достижение наилучших результатов в рамках ограниченных финансовых ресурсов.</w:t>
      </w:r>
      <w:proofErr w:type="gramEnd"/>
    </w:p>
    <w:p w:rsidR="007A77D1" w:rsidRDefault="00D4197A">
      <w:pPr>
        <w:pStyle w:val="a3"/>
        <w:tabs>
          <w:tab w:val="left" w:pos="2305"/>
          <w:tab w:val="left" w:pos="4534"/>
          <w:tab w:val="left" w:pos="6453"/>
          <w:tab w:val="left" w:pos="8641"/>
        </w:tabs>
        <w:ind w:right="138" w:firstLine="707"/>
      </w:pP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муниципальных программ</w:t>
      </w:r>
      <w:r>
        <w:rPr>
          <w:spacing w:val="-2"/>
        </w:rPr>
        <w:t xml:space="preserve"> </w:t>
      </w:r>
      <w:r>
        <w:t xml:space="preserve">на трехлетний период предъявляет дополнительные требования к устойчивости бюджетной системы МО </w:t>
      </w:r>
      <w:r w:rsidR="009E0FD3">
        <w:t>Невская застава</w:t>
      </w:r>
      <w:r>
        <w:t xml:space="preserve"> в части, касающейся гарантированного обеспечения финансовыми </w:t>
      </w:r>
      <w:r>
        <w:rPr>
          <w:spacing w:val="-2"/>
        </w:rPr>
        <w:t>ресурсами</w:t>
      </w:r>
      <w:r w:rsidR="009E0FD3">
        <w:rPr>
          <w:spacing w:val="-2"/>
        </w:rPr>
        <w:t xml:space="preserve"> </w:t>
      </w:r>
      <w:r>
        <w:rPr>
          <w:spacing w:val="-2"/>
        </w:rPr>
        <w:t>действующих</w:t>
      </w:r>
      <w:r>
        <w:tab/>
      </w:r>
      <w:r>
        <w:rPr>
          <w:spacing w:val="-2"/>
        </w:rPr>
        <w:t>расходных</w:t>
      </w:r>
      <w:r w:rsidR="009E0FD3">
        <w:rPr>
          <w:spacing w:val="-2"/>
        </w:rPr>
        <w:t xml:space="preserve"> </w:t>
      </w:r>
      <w:r>
        <w:rPr>
          <w:spacing w:val="-2"/>
        </w:rPr>
        <w:t>обязательств,</w:t>
      </w:r>
      <w:r w:rsidR="009E0FD3">
        <w:rPr>
          <w:spacing w:val="-2"/>
        </w:rPr>
        <w:t xml:space="preserve"> </w:t>
      </w:r>
      <w:r>
        <w:rPr>
          <w:spacing w:val="-2"/>
        </w:rPr>
        <w:t xml:space="preserve">прозрачного </w:t>
      </w:r>
      <w:r>
        <w:t xml:space="preserve">и конкурентного распределения имеющихся средств. Тем самым реализуется возможность полноценного применения программно-целевого метода реализации муниципальной политики, что создает прочную основу для системного повышения эффективности бюджетных расходов, концентрации всех ресурсов МО </w:t>
      </w:r>
      <w:r w:rsidR="009E0FD3">
        <w:t>Невская застава</w:t>
      </w:r>
      <w:r>
        <w:t xml:space="preserve"> на важнейших направлениях деятельности.</w:t>
      </w:r>
    </w:p>
    <w:p w:rsidR="007A77D1" w:rsidRDefault="00D4197A">
      <w:pPr>
        <w:pStyle w:val="a3"/>
        <w:ind w:right="144" w:firstLine="599"/>
      </w:pPr>
      <w:r>
        <w:t>Основными</w:t>
      </w:r>
      <w:r>
        <w:rPr>
          <w:spacing w:val="80"/>
          <w:w w:val="150"/>
        </w:rPr>
        <w:t xml:space="preserve">  </w:t>
      </w:r>
      <w:r>
        <w:t>направлениями</w:t>
      </w:r>
      <w:r>
        <w:rPr>
          <w:spacing w:val="80"/>
          <w:w w:val="150"/>
        </w:rPr>
        <w:t xml:space="preserve">  </w:t>
      </w:r>
      <w:r>
        <w:t>совершенствования</w:t>
      </w:r>
      <w:r>
        <w:rPr>
          <w:spacing w:val="80"/>
          <w:w w:val="150"/>
        </w:rPr>
        <w:t xml:space="preserve">  </w:t>
      </w:r>
      <w:r>
        <w:t>системы</w:t>
      </w:r>
      <w:r>
        <w:rPr>
          <w:spacing w:val="80"/>
          <w:w w:val="150"/>
        </w:rPr>
        <w:t xml:space="preserve">  </w:t>
      </w:r>
      <w:r>
        <w:t>муниципальных</w:t>
      </w:r>
      <w:r>
        <w:rPr>
          <w:spacing w:val="80"/>
        </w:rPr>
        <w:t xml:space="preserve"> </w:t>
      </w:r>
      <w:r>
        <w:t xml:space="preserve"> программ являются:</w:t>
      </w:r>
    </w:p>
    <w:p w:rsidR="007A77D1" w:rsidRDefault="00D4197A">
      <w:pPr>
        <w:pStyle w:val="a4"/>
        <w:numPr>
          <w:ilvl w:val="0"/>
          <w:numId w:val="1"/>
        </w:numPr>
        <w:tabs>
          <w:tab w:val="left" w:pos="1207"/>
        </w:tabs>
        <w:ind w:right="134" w:firstLine="539"/>
        <w:rPr>
          <w:sz w:val="24"/>
        </w:rPr>
      </w:pPr>
      <w:r>
        <w:rPr>
          <w:sz w:val="24"/>
        </w:rPr>
        <w:t>приведение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соответствие со сферами и приоритетами в МО </w:t>
      </w:r>
      <w:r w:rsidR="009E0FD3">
        <w:rPr>
          <w:sz w:val="24"/>
        </w:rPr>
        <w:t>Невская застава</w:t>
      </w:r>
      <w:r>
        <w:rPr>
          <w:sz w:val="24"/>
        </w:rPr>
        <w:t>;</w:t>
      </w:r>
    </w:p>
    <w:p w:rsidR="007A77D1" w:rsidRDefault="00D4197A">
      <w:pPr>
        <w:pStyle w:val="a4"/>
        <w:numPr>
          <w:ilvl w:val="0"/>
          <w:numId w:val="1"/>
        </w:numPr>
        <w:tabs>
          <w:tab w:val="left" w:pos="1116"/>
        </w:tabs>
        <w:ind w:right="146" w:firstLine="539"/>
        <w:rPr>
          <w:sz w:val="24"/>
        </w:rPr>
      </w:pPr>
      <w:r>
        <w:rPr>
          <w:sz w:val="24"/>
        </w:rPr>
        <w:t>консолидация бюджетных расходов, направленных на достижение запланированных результатов, в соответствующих муниципальных  программах;</w:t>
      </w:r>
    </w:p>
    <w:p w:rsidR="007A77D1" w:rsidRDefault="007A77D1">
      <w:pPr>
        <w:pStyle w:val="a4"/>
        <w:rPr>
          <w:sz w:val="24"/>
        </w:rPr>
        <w:sectPr w:rsidR="007A77D1">
          <w:pgSz w:w="11910" w:h="16840"/>
          <w:pgMar w:top="620" w:right="566" w:bottom="280" w:left="1275" w:header="720" w:footer="720" w:gutter="0"/>
          <w:cols w:space="720"/>
        </w:sectPr>
      </w:pPr>
    </w:p>
    <w:p w:rsidR="007A77D1" w:rsidRDefault="00D4197A">
      <w:pPr>
        <w:pStyle w:val="a4"/>
        <w:numPr>
          <w:ilvl w:val="0"/>
          <w:numId w:val="1"/>
        </w:numPr>
        <w:tabs>
          <w:tab w:val="left" w:pos="1257"/>
        </w:tabs>
        <w:spacing w:before="61"/>
        <w:ind w:right="138" w:firstLine="539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перераспределению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ассигнований на реализацию муниципальных программ в течение финансового года без внесения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бюджет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бюджетом МО </w:t>
      </w:r>
      <w:r w:rsidR="009E0FD3">
        <w:rPr>
          <w:sz w:val="24"/>
        </w:rPr>
        <w:t>Невская застава</w:t>
      </w:r>
      <w:r>
        <w:rPr>
          <w:sz w:val="24"/>
        </w:rPr>
        <w:t xml:space="preserve"> общего объема финансового обеспечения соответствующей муниципальной  программы и при условии сохранения значений целевых показателей в целом муниципальной программы;</w:t>
      </w:r>
    </w:p>
    <w:p w:rsidR="007A77D1" w:rsidRDefault="00D4197A">
      <w:pPr>
        <w:pStyle w:val="a4"/>
        <w:numPr>
          <w:ilvl w:val="0"/>
          <w:numId w:val="1"/>
        </w:numPr>
        <w:tabs>
          <w:tab w:val="left" w:pos="1257"/>
        </w:tabs>
        <w:spacing w:before="1"/>
        <w:ind w:right="138" w:firstLine="539"/>
        <w:rPr>
          <w:sz w:val="24"/>
        </w:rPr>
      </w:pPr>
      <w:r>
        <w:rPr>
          <w:sz w:val="24"/>
        </w:rPr>
        <w:t xml:space="preserve">активизация работы Местной администрации МО </w:t>
      </w:r>
      <w:r w:rsidR="009E0FD3">
        <w:rPr>
          <w:sz w:val="24"/>
        </w:rPr>
        <w:t>Невская застава</w:t>
      </w:r>
      <w:r>
        <w:rPr>
          <w:sz w:val="24"/>
        </w:rPr>
        <w:t xml:space="preserve"> по вопросам оптимизации и повышения эффективности бюджетных расходов в части регулярного анализа</w:t>
      </w:r>
      <w:r>
        <w:rPr>
          <w:spacing w:val="80"/>
          <w:sz w:val="24"/>
        </w:rPr>
        <w:t xml:space="preserve"> 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выработки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предложений по повышению их качества.</w:t>
      </w:r>
    </w:p>
    <w:p w:rsidR="007A77D1" w:rsidRDefault="00D4197A">
      <w:pPr>
        <w:pStyle w:val="a4"/>
        <w:numPr>
          <w:ilvl w:val="0"/>
          <w:numId w:val="1"/>
        </w:numPr>
        <w:tabs>
          <w:tab w:val="left" w:pos="1166"/>
        </w:tabs>
        <w:ind w:right="146" w:firstLine="539"/>
        <w:rPr>
          <w:sz w:val="24"/>
        </w:rPr>
      </w:pPr>
      <w:proofErr w:type="spellStart"/>
      <w:r>
        <w:rPr>
          <w:sz w:val="24"/>
        </w:rPr>
        <w:t>уделение</w:t>
      </w:r>
      <w:proofErr w:type="spellEnd"/>
      <w:r>
        <w:rPr>
          <w:sz w:val="24"/>
        </w:rPr>
        <w:t xml:space="preserve"> особого внимания на плановых параметрах и фактических результатах реализации муниципальных 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деятельности Местной администрации МО </w:t>
      </w:r>
      <w:r w:rsidR="002E5143">
        <w:rPr>
          <w:sz w:val="24"/>
        </w:rPr>
        <w:t>Невская застава</w:t>
      </w:r>
      <w:r>
        <w:rPr>
          <w:sz w:val="24"/>
        </w:rPr>
        <w:t xml:space="preserve"> в разрезе муниципальных программ.</w:t>
      </w:r>
    </w:p>
    <w:p w:rsidR="007A77D1" w:rsidRDefault="00D4197A">
      <w:pPr>
        <w:pStyle w:val="a3"/>
        <w:tabs>
          <w:tab w:val="left" w:pos="2007"/>
          <w:tab w:val="left" w:pos="3013"/>
          <w:tab w:val="left" w:pos="5114"/>
          <w:tab w:val="left" w:pos="7280"/>
          <w:tab w:val="left" w:pos="9141"/>
        </w:tabs>
        <w:ind w:right="135" w:firstLine="851"/>
      </w:pPr>
      <w:r>
        <w:t xml:space="preserve">Переход на трехлетнее планирование бюджета МО </w:t>
      </w:r>
      <w:r w:rsidR="002E5143">
        <w:t>Невская застава</w:t>
      </w:r>
      <w:r>
        <w:t xml:space="preserve"> способствует повышению качества управления бюджетным процессом, совершенствованию механизмов бюджетного планирования, позволяет обеспечить предсказуемость бюджетных доходов и </w:t>
      </w:r>
      <w:r>
        <w:rPr>
          <w:spacing w:val="-2"/>
        </w:rPr>
        <w:t>расходов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бюджетных</w:t>
      </w:r>
      <w:r>
        <w:tab/>
      </w:r>
      <w:r>
        <w:rPr>
          <w:spacing w:val="-2"/>
        </w:rPr>
        <w:t xml:space="preserve">средств </w:t>
      </w:r>
      <w:r>
        <w:t>и</w:t>
      </w:r>
      <w:r>
        <w:rPr>
          <w:spacing w:val="80"/>
          <w:w w:val="150"/>
        </w:rPr>
        <w:t xml:space="preserve"> </w:t>
      </w:r>
      <w:r>
        <w:t>роста</w:t>
      </w:r>
      <w:r>
        <w:rPr>
          <w:spacing w:val="80"/>
          <w:w w:val="150"/>
        </w:rPr>
        <w:t xml:space="preserve"> </w:t>
      </w:r>
      <w:r>
        <w:t>результативности</w:t>
      </w:r>
      <w:r>
        <w:rPr>
          <w:spacing w:val="80"/>
          <w:w w:val="150"/>
        </w:rPr>
        <w:t xml:space="preserve"> </w:t>
      </w:r>
      <w:r>
        <w:t>расходов.</w:t>
      </w:r>
      <w:r>
        <w:rPr>
          <w:spacing w:val="80"/>
          <w:w w:val="150"/>
        </w:rPr>
        <w:t xml:space="preserve"> </w:t>
      </w:r>
      <w:r>
        <w:t>Составления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утверждение</w:t>
      </w:r>
      <w:r>
        <w:rPr>
          <w:spacing w:val="80"/>
          <w:w w:val="150"/>
        </w:rPr>
        <w:t xml:space="preserve"> </w:t>
      </w:r>
      <w:r>
        <w:t>местного</w:t>
      </w:r>
      <w:r>
        <w:rPr>
          <w:spacing w:val="80"/>
          <w:w w:val="150"/>
        </w:rPr>
        <w:t xml:space="preserve"> </w:t>
      </w:r>
      <w:r>
        <w:t>бюджета в рамках трехлетнего бюджетного цикла  способств</w:t>
      </w:r>
      <w:r w:rsidR="002E5143">
        <w:t>ует</w:t>
      </w:r>
      <w:r>
        <w:t xml:space="preserve"> повышению оценки качества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бюджетным</w:t>
      </w:r>
      <w:r>
        <w:rPr>
          <w:spacing w:val="80"/>
        </w:rPr>
        <w:t xml:space="preserve"> </w:t>
      </w:r>
      <w:r>
        <w:t>процессом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муниципальном</w:t>
      </w:r>
      <w:r>
        <w:rPr>
          <w:spacing w:val="80"/>
        </w:rPr>
        <w:t xml:space="preserve"> </w:t>
      </w:r>
      <w:r>
        <w:t>образовании.</w:t>
      </w:r>
      <w:r>
        <w:rPr>
          <w:spacing w:val="80"/>
        </w:rPr>
        <w:t xml:space="preserve"> </w:t>
      </w:r>
      <w:r>
        <w:t>Переход</w:t>
      </w:r>
      <w:r>
        <w:rPr>
          <w:spacing w:val="40"/>
        </w:rPr>
        <w:t xml:space="preserve"> </w:t>
      </w:r>
      <w:r>
        <w:t xml:space="preserve">к программно-целевому методу управления бюджетным процессом позволит обеспечить расширение финансовой самостоятельности и, следовательно, ответственности местной администрации МО </w:t>
      </w:r>
      <w:r w:rsidR="002E5143">
        <w:t>Невская застава</w:t>
      </w:r>
      <w:r>
        <w:t xml:space="preserve"> за достижение запланированных целей и результатов.</w:t>
      </w:r>
    </w:p>
    <w:p w:rsidR="007A77D1" w:rsidRDefault="007A77D1">
      <w:pPr>
        <w:pStyle w:val="a3"/>
        <w:spacing w:before="5"/>
        <w:ind w:left="0"/>
        <w:jc w:val="left"/>
      </w:pPr>
    </w:p>
    <w:p w:rsidR="007A77D1" w:rsidRDefault="00D4197A">
      <w:pPr>
        <w:pStyle w:val="Heading1"/>
        <w:numPr>
          <w:ilvl w:val="0"/>
          <w:numId w:val="3"/>
        </w:numPr>
        <w:tabs>
          <w:tab w:val="left" w:pos="1878"/>
        </w:tabs>
        <w:spacing w:before="1"/>
        <w:ind w:left="1878"/>
        <w:jc w:val="left"/>
      </w:pPr>
      <w:r>
        <w:t>Повышение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расходования</w:t>
      </w:r>
      <w:r>
        <w:rPr>
          <w:spacing w:val="-7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rPr>
          <w:spacing w:val="-2"/>
        </w:rPr>
        <w:t>средств</w:t>
      </w:r>
    </w:p>
    <w:p w:rsidR="007A77D1" w:rsidRDefault="00D4197A" w:rsidP="002E5143">
      <w:pPr>
        <w:pStyle w:val="a3"/>
        <w:spacing w:before="271"/>
        <w:ind w:right="136" w:firstLine="851"/>
      </w:pPr>
      <w:proofErr w:type="gramStart"/>
      <w:r>
        <w:t>Основой</w:t>
      </w:r>
      <w:r>
        <w:rPr>
          <w:spacing w:val="40"/>
        </w:rPr>
        <w:t xml:space="preserve">  </w:t>
      </w:r>
      <w:r>
        <w:t>нормативного</w:t>
      </w:r>
      <w:r>
        <w:rPr>
          <w:spacing w:val="40"/>
        </w:rPr>
        <w:t xml:space="preserve">  </w:t>
      </w:r>
      <w:r>
        <w:t>регулирования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сфере</w:t>
      </w:r>
      <w:r>
        <w:rPr>
          <w:spacing w:val="40"/>
        </w:rPr>
        <w:t xml:space="preserve">  </w:t>
      </w:r>
      <w:r>
        <w:t>бюджетного</w:t>
      </w:r>
      <w:r>
        <w:rPr>
          <w:spacing w:val="40"/>
        </w:rPr>
        <w:t xml:space="preserve">  </w:t>
      </w:r>
      <w:r>
        <w:t xml:space="preserve">планирования на уровне местного самоуправления является Порядок и сроки составления проекта бюджета внутригородского муниципального образования Санкт-Петербурга Муниципальный округ </w:t>
      </w:r>
      <w:r w:rsidR="002E5143">
        <w:t>Невская застава</w:t>
      </w:r>
      <w:r>
        <w:t xml:space="preserve">, утвержденный Постановлением МА </w:t>
      </w:r>
      <w:r w:rsidR="002E5143">
        <w:t xml:space="preserve">Невская застава  </w:t>
      </w:r>
      <w:r>
        <w:t xml:space="preserve">№ </w:t>
      </w:r>
      <w:r w:rsidR="00CE4698">
        <w:t>39-п</w:t>
      </w:r>
      <w:r>
        <w:t xml:space="preserve"> от </w:t>
      </w:r>
      <w:r w:rsidR="00CE4698">
        <w:t>22</w:t>
      </w:r>
      <w:r>
        <w:t>.0</w:t>
      </w:r>
      <w:r w:rsidR="00CE4698">
        <w:t>8</w:t>
      </w:r>
      <w:r>
        <w:t>.202</w:t>
      </w:r>
      <w:r w:rsidR="00CE4698">
        <w:t>2</w:t>
      </w:r>
      <w:r>
        <w:t>г. Вместе с тем правила планирования бюджетных ассигнований требуют дальнейшего совершенствования, в том числе исходя из необходимости решения следующих вопросов:</w:t>
      </w:r>
      <w:proofErr w:type="gramEnd"/>
    </w:p>
    <w:p w:rsidR="007A77D1" w:rsidRDefault="00D4197A">
      <w:pPr>
        <w:pStyle w:val="a4"/>
        <w:numPr>
          <w:ilvl w:val="0"/>
          <w:numId w:val="2"/>
        </w:numPr>
        <w:tabs>
          <w:tab w:val="left" w:pos="702"/>
        </w:tabs>
        <w:ind w:right="136" w:firstLine="0"/>
        <w:rPr>
          <w:sz w:val="24"/>
        </w:rPr>
      </w:pPr>
      <w:r>
        <w:rPr>
          <w:sz w:val="24"/>
        </w:rPr>
        <w:t>развитие методологии планирования базовых бюджетных ассигнований, включая нормативное закрепление критериев отнесения бюджетных ассигнований в состав базовых;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92"/>
        </w:tabs>
        <w:ind w:right="143" w:firstLine="0"/>
        <w:rPr>
          <w:sz w:val="24"/>
        </w:rPr>
      </w:pPr>
      <w:r>
        <w:rPr>
          <w:sz w:val="24"/>
        </w:rPr>
        <w:t>формирование единых требований к подготовке предложений по распределению дополнительных бюджетных ассигнований;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32"/>
        </w:tabs>
        <w:ind w:right="136" w:firstLine="0"/>
        <w:rPr>
          <w:sz w:val="24"/>
        </w:rPr>
      </w:pPr>
      <w:r>
        <w:rPr>
          <w:sz w:val="24"/>
        </w:rPr>
        <w:t>установление порядка рассмотрения предложений по распределению дополнительных бюджетных ассигнований, в том числе критериев их распределения в целях принятия решений о принимаемых расходных обязательствах.</w:t>
      </w:r>
    </w:p>
    <w:p w:rsidR="007A77D1" w:rsidRDefault="00D4197A">
      <w:pPr>
        <w:pStyle w:val="a3"/>
        <w:tabs>
          <w:tab w:val="left" w:pos="3148"/>
          <w:tab w:val="left" w:pos="5760"/>
          <w:tab w:val="left" w:pos="8558"/>
        </w:tabs>
        <w:spacing w:before="1"/>
        <w:ind w:right="135" w:firstLine="851"/>
      </w:pPr>
      <w:r>
        <w:t>Достоверность</w:t>
      </w:r>
      <w:r>
        <w:rPr>
          <w:spacing w:val="78"/>
          <w:w w:val="150"/>
        </w:rPr>
        <w:t xml:space="preserve">  </w:t>
      </w:r>
      <w:r>
        <w:t>расчетов</w:t>
      </w:r>
      <w:r>
        <w:rPr>
          <w:spacing w:val="78"/>
          <w:w w:val="150"/>
        </w:rPr>
        <w:t xml:space="preserve">  </w:t>
      </w:r>
      <w:r>
        <w:t>требуемого</w:t>
      </w:r>
      <w:r>
        <w:rPr>
          <w:spacing w:val="77"/>
          <w:w w:val="150"/>
        </w:rPr>
        <w:t xml:space="preserve">  </w:t>
      </w:r>
      <w:r>
        <w:t>объема</w:t>
      </w:r>
      <w:r>
        <w:rPr>
          <w:spacing w:val="77"/>
          <w:w w:val="150"/>
        </w:rPr>
        <w:t xml:space="preserve">  </w:t>
      </w:r>
      <w:r>
        <w:t>бюджетных</w:t>
      </w:r>
      <w:r>
        <w:rPr>
          <w:spacing w:val="77"/>
          <w:w w:val="150"/>
        </w:rPr>
        <w:t xml:space="preserve">  </w:t>
      </w:r>
      <w:r>
        <w:t xml:space="preserve">ассигнований в настоящее время обеспечивается обоснованиями бюджетных ассигнований. Кроме того, при осуществлении процедур бюджетного планирования расчет объемов бюджетных ассигнований осуществляется с применением системы обоснований плановых показателей, формируемых получателями бюджетных средств. Дальнейшее совершенствование системы </w:t>
      </w:r>
      <w:r>
        <w:rPr>
          <w:spacing w:val="-2"/>
        </w:rPr>
        <w:t>обоснований</w:t>
      </w:r>
      <w:r w:rsidR="00331029">
        <w:t xml:space="preserve"> </w:t>
      </w:r>
      <w:r>
        <w:rPr>
          <w:spacing w:val="-2"/>
        </w:rPr>
        <w:t>бюджетных</w:t>
      </w:r>
      <w:r>
        <w:tab/>
      </w:r>
      <w:r>
        <w:rPr>
          <w:spacing w:val="-2"/>
        </w:rPr>
        <w:t>ассигнований</w:t>
      </w:r>
      <w:r w:rsidR="00331029">
        <w:t xml:space="preserve"> </w:t>
      </w:r>
      <w:r>
        <w:rPr>
          <w:spacing w:val="-2"/>
        </w:rPr>
        <w:t xml:space="preserve">предполагает </w:t>
      </w:r>
      <w:r>
        <w:t xml:space="preserve">их использование в качестве финансово-экономических обоснований </w:t>
      </w:r>
      <w:proofErr w:type="gramStart"/>
      <w:r>
        <w:t>расчета стоимости достижения результатов реализации муниципальных  программ</w:t>
      </w:r>
      <w:proofErr w:type="gramEnd"/>
      <w:r>
        <w:t>.</w:t>
      </w:r>
    </w:p>
    <w:p w:rsidR="007A77D1" w:rsidRDefault="00D4197A">
      <w:pPr>
        <w:pStyle w:val="a3"/>
        <w:ind w:right="140" w:firstLine="851"/>
      </w:pPr>
      <w:r>
        <w:t>Управление</w:t>
      </w:r>
      <w:r>
        <w:rPr>
          <w:spacing w:val="40"/>
        </w:rPr>
        <w:t xml:space="preserve"> </w:t>
      </w:r>
      <w:r>
        <w:t>расходами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бюджетной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 xml:space="preserve">и в значительной мере определяется состоянием бюджетного процесса, порядком планирования, утверждения и исполнения бюджета в части расходов, а также </w:t>
      </w:r>
      <w:proofErr w:type="gramStart"/>
      <w:r>
        <w:t>контролем за</w:t>
      </w:r>
      <w:proofErr w:type="gramEnd"/>
      <w:r>
        <w:t xml:space="preserve"> его исполнением. Основной задачей бюджетной политики является повышение эффективности</w:t>
      </w:r>
      <w:r>
        <w:rPr>
          <w:spacing w:val="40"/>
        </w:rPr>
        <w:t xml:space="preserve">  </w:t>
      </w:r>
      <w:r>
        <w:t>бюджетных</w:t>
      </w:r>
      <w:r>
        <w:rPr>
          <w:spacing w:val="40"/>
        </w:rPr>
        <w:t xml:space="preserve">  </w:t>
      </w:r>
      <w:r>
        <w:t>расходов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целях</w:t>
      </w:r>
      <w:r>
        <w:rPr>
          <w:spacing w:val="40"/>
        </w:rPr>
        <w:t xml:space="preserve">  </w:t>
      </w:r>
      <w:r>
        <w:t>обеспечения</w:t>
      </w:r>
      <w:r>
        <w:rPr>
          <w:spacing w:val="40"/>
        </w:rPr>
        <w:t xml:space="preserve">  </w:t>
      </w:r>
      <w:r>
        <w:t>потребностей</w:t>
      </w:r>
      <w:r>
        <w:rPr>
          <w:spacing w:val="40"/>
        </w:rPr>
        <w:t xml:space="preserve">  </w:t>
      </w:r>
      <w:r>
        <w:t>граждан</w:t>
      </w:r>
      <w:r>
        <w:rPr>
          <w:spacing w:val="40"/>
        </w:rPr>
        <w:t xml:space="preserve"> </w:t>
      </w:r>
      <w:r>
        <w:t>в качественных и доступных муниципальных услугах, в том числе за счет:</w:t>
      </w:r>
    </w:p>
    <w:p w:rsidR="007A77D1" w:rsidRDefault="007A77D1">
      <w:pPr>
        <w:pStyle w:val="a3"/>
        <w:sectPr w:rsidR="007A77D1">
          <w:pgSz w:w="11910" w:h="16840"/>
          <w:pgMar w:top="620" w:right="566" w:bottom="280" w:left="1275" w:header="720" w:footer="720" w:gutter="0"/>
          <w:cols w:space="720"/>
        </w:sectPr>
      </w:pPr>
    </w:p>
    <w:p w:rsidR="007A77D1" w:rsidRDefault="00D4197A">
      <w:pPr>
        <w:pStyle w:val="a4"/>
        <w:numPr>
          <w:ilvl w:val="0"/>
          <w:numId w:val="2"/>
        </w:numPr>
        <w:tabs>
          <w:tab w:val="left" w:pos="565"/>
        </w:tabs>
        <w:spacing w:before="61"/>
        <w:ind w:left="565" w:hanging="138"/>
        <w:rPr>
          <w:sz w:val="24"/>
        </w:rPr>
      </w:pPr>
      <w:r>
        <w:rPr>
          <w:sz w:val="24"/>
        </w:rPr>
        <w:lastRenderedPageBreak/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планирования;</w:t>
      </w:r>
    </w:p>
    <w:p w:rsidR="007A77D1" w:rsidRDefault="00331029" w:rsidP="00331029">
      <w:pPr>
        <w:pStyle w:val="a4"/>
        <w:tabs>
          <w:tab w:val="left" w:pos="740"/>
        </w:tabs>
        <w:ind w:right="143"/>
        <w:rPr>
          <w:sz w:val="24"/>
        </w:rPr>
      </w:pPr>
      <w:r>
        <w:rPr>
          <w:sz w:val="24"/>
        </w:rPr>
        <w:t>-</w:t>
      </w:r>
      <w:r w:rsidR="00D4197A">
        <w:rPr>
          <w:sz w:val="24"/>
        </w:rPr>
        <w:t>формирования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7A77D1" w:rsidRDefault="00D4197A">
      <w:pPr>
        <w:pStyle w:val="a3"/>
        <w:spacing w:before="1"/>
        <w:ind w:right="136"/>
      </w:pPr>
      <w:r>
        <w:t>-повышения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распределения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 xml:space="preserve">подхода к принятию новых расходных обязательств с учетом их социально-экономической </w:t>
      </w:r>
      <w:r>
        <w:rPr>
          <w:spacing w:val="-2"/>
        </w:rPr>
        <w:t>значимости;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 местного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7A77D1" w:rsidRDefault="00D4197A">
      <w:pPr>
        <w:pStyle w:val="a3"/>
        <w:ind w:right="136" w:firstLine="851"/>
      </w:pPr>
      <w:r>
        <w:t>Одно из приоритетных направлений организации работы по повышению эффективности бюджетных расходов связано с развитием контрактной системы в сфере закупок товаров, работ, услуг для обеспечения муниципальных нужд.</w:t>
      </w:r>
    </w:p>
    <w:p w:rsidR="007A77D1" w:rsidRDefault="00D4197A">
      <w:pPr>
        <w:pStyle w:val="a3"/>
        <w:ind w:right="137" w:firstLine="851"/>
      </w:pPr>
      <w:r>
        <w:t>Основным</w:t>
      </w:r>
      <w:r>
        <w:rPr>
          <w:spacing w:val="-5"/>
        </w:rPr>
        <w:t xml:space="preserve"> </w:t>
      </w:r>
      <w:r>
        <w:t>резервом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средств будет являться оптимизация расходов на закупку</w:t>
      </w:r>
      <w:r>
        <w:rPr>
          <w:spacing w:val="-1"/>
        </w:rPr>
        <w:t xml:space="preserve"> </w:t>
      </w:r>
      <w:r>
        <w:t>товаров, работ, услуг для муниципальных нужд</w:t>
      </w:r>
      <w:r>
        <w:rPr>
          <w:spacing w:val="71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соответствии</w:t>
      </w:r>
      <w:r>
        <w:rPr>
          <w:spacing w:val="74"/>
          <w:w w:val="150"/>
        </w:rPr>
        <w:t xml:space="preserve">  </w:t>
      </w:r>
      <w:r>
        <w:t>с</w:t>
      </w:r>
      <w:r>
        <w:rPr>
          <w:spacing w:val="73"/>
          <w:w w:val="150"/>
        </w:rPr>
        <w:t xml:space="preserve">  </w:t>
      </w:r>
      <w:r>
        <w:t>Федеральным</w:t>
      </w:r>
      <w:r>
        <w:rPr>
          <w:spacing w:val="73"/>
          <w:w w:val="150"/>
        </w:rPr>
        <w:t xml:space="preserve">  </w:t>
      </w:r>
      <w:r>
        <w:t>законом</w:t>
      </w:r>
      <w:r>
        <w:rPr>
          <w:spacing w:val="73"/>
          <w:w w:val="150"/>
        </w:rPr>
        <w:t xml:space="preserve">  </w:t>
      </w:r>
      <w:r>
        <w:t>от</w:t>
      </w:r>
      <w:r>
        <w:rPr>
          <w:spacing w:val="74"/>
          <w:w w:val="150"/>
        </w:rPr>
        <w:t xml:space="preserve">  </w:t>
      </w:r>
      <w:r>
        <w:t>05.04.2013</w:t>
      </w:r>
      <w:r>
        <w:rPr>
          <w:spacing w:val="74"/>
          <w:w w:val="150"/>
        </w:rPr>
        <w:t xml:space="preserve">  </w:t>
      </w:r>
      <w:r>
        <w:t>№</w:t>
      </w:r>
      <w:r>
        <w:rPr>
          <w:spacing w:val="73"/>
          <w:w w:val="150"/>
        </w:rPr>
        <w:t xml:space="preserve">  </w:t>
      </w:r>
      <w:r>
        <w:t>44-</w:t>
      </w:r>
      <w:r>
        <w:rPr>
          <w:spacing w:val="-5"/>
        </w:rPr>
        <w:t>ФЗ</w:t>
      </w:r>
    </w:p>
    <w:p w:rsidR="007A77D1" w:rsidRDefault="00D4197A">
      <w:pPr>
        <w:pStyle w:val="a3"/>
        <w:ind w:right="143"/>
      </w:pPr>
      <w: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7A77D1" w:rsidRDefault="00D4197A">
      <w:pPr>
        <w:pStyle w:val="a3"/>
        <w:ind w:right="138" w:firstLine="851"/>
      </w:pPr>
      <w:r>
        <w:t>Реализация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с учетом основных сфер деятельности органов местного самоуправления стала система анализа эффективности бюджетных расходов, которая основывается на следующих</w:t>
      </w:r>
      <w:r>
        <w:rPr>
          <w:spacing w:val="80"/>
        </w:rPr>
        <w:t xml:space="preserve"> </w:t>
      </w:r>
      <w:r>
        <w:t>базовых подходах:</w:t>
      </w:r>
    </w:p>
    <w:p w:rsidR="007A77D1" w:rsidRDefault="00D4197A">
      <w:pPr>
        <w:pStyle w:val="a4"/>
        <w:numPr>
          <w:ilvl w:val="1"/>
          <w:numId w:val="2"/>
        </w:numPr>
        <w:tabs>
          <w:tab w:val="left" w:pos="1146"/>
        </w:tabs>
        <w:spacing w:before="3" w:line="293" w:lineRule="exact"/>
        <w:ind w:left="114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A77D1" w:rsidRDefault="00D4197A">
      <w:pPr>
        <w:pStyle w:val="a4"/>
        <w:numPr>
          <w:ilvl w:val="1"/>
          <w:numId w:val="2"/>
        </w:numPr>
        <w:tabs>
          <w:tab w:val="left" w:pos="1146"/>
        </w:tabs>
        <w:spacing w:line="293" w:lineRule="exact"/>
        <w:ind w:left="1146"/>
        <w:jc w:val="left"/>
        <w:rPr>
          <w:sz w:val="24"/>
        </w:rPr>
      </w:pPr>
      <w:r>
        <w:rPr>
          <w:sz w:val="24"/>
        </w:rPr>
        <w:t>сопоставимость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7A77D1" w:rsidRDefault="00D4197A">
      <w:pPr>
        <w:pStyle w:val="a4"/>
        <w:numPr>
          <w:ilvl w:val="1"/>
          <w:numId w:val="2"/>
        </w:numPr>
        <w:tabs>
          <w:tab w:val="left" w:pos="1146"/>
        </w:tabs>
        <w:spacing w:before="1" w:line="293" w:lineRule="exact"/>
        <w:ind w:left="1146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ресурсов;</w:t>
      </w:r>
    </w:p>
    <w:p w:rsidR="007A77D1" w:rsidRDefault="00D4197A">
      <w:pPr>
        <w:pStyle w:val="a4"/>
        <w:numPr>
          <w:ilvl w:val="1"/>
          <w:numId w:val="2"/>
        </w:numPr>
        <w:tabs>
          <w:tab w:val="left" w:pos="1146"/>
        </w:tabs>
        <w:spacing w:line="293" w:lineRule="exact"/>
        <w:ind w:left="1146"/>
        <w:jc w:val="left"/>
        <w:rPr>
          <w:sz w:val="24"/>
        </w:rPr>
      </w:pPr>
      <w:r>
        <w:rPr>
          <w:sz w:val="24"/>
        </w:rPr>
        <w:t>независимость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7A77D1" w:rsidRDefault="00D4197A">
      <w:pPr>
        <w:pStyle w:val="a4"/>
        <w:numPr>
          <w:ilvl w:val="1"/>
          <w:numId w:val="2"/>
        </w:numPr>
        <w:tabs>
          <w:tab w:val="left" w:pos="1146"/>
        </w:tabs>
        <w:spacing w:line="293" w:lineRule="exact"/>
        <w:ind w:left="1146"/>
        <w:jc w:val="left"/>
        <w:rPr>
          <w:sz w:val="24"/>
        </w:rPr>
      </w:pPr>
      <w:r>
        <w:rPr>
          <w:sz w:val="24"/>
        </w:rPr>
        <w:t>публичность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7A77D1" w:rsidRDefault="00D4197A">
      <w:pPr>
        <w:pStyle w:val="a4"/>
        <w:numPr>
          <w:ilvl w:val="1"/>
          <w:numId w:val="2"/>
        </w:numPr>
        <w:tabs>
          <w:tab w:val="left" w:pos="1146"/>
        </w:tabs>
        <w:spacing w:before="2" w:line="237" w:lineRule="auto"/>
        <w:ind w:left="1146" w:right="146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бюджетных циклов.</w:t>
      </w:r>
    </w:p>
    <w:p w:rsidR="007A77D1" w:rsidRDefault="00D4197A">
      <w:pPr>
        <w:pStyle w:val="a3"/>
        <w:spacing w:before="2" w:line="276" w:lineRule="auto"/>
        <w:ind w:right="143" w:firstLine="566"/>
      </w:pPr>
      <w:r>
        <w:t>Сопоставимость,</w:t>
      </w:r>
      <w:r>
        <w:rPr>
          <w:spacing w:val="80"/>
          <w:w w:val="150"/>
        </w:rPr>
        <w:t xml:space="preserve">  </w:t>
      </w:r>
      <w:r>
        <w:t>сравнимость</w:t>
      </w:r>
      <w:r>
        <w:rPr>
          <w:spacing w:val="80"/>
          <w:w w:val="150"/>
        </w:rPr>
        <w:t xml:space="preserve">  </w:t>
      </w:r>
      <w:r>
        <w:t>соответствующих</w:t>
      </w:r>
      <w:r>
        <w:rPr>
          <w:spacing w:val="80"/>
          <w:w w:val="150"/>
        </w:rPr>
        <w:t xml:space="preserve">  </w:t>
      </w:r>
      <w:r>
        <w:t>ресурсов,</w:t>
      </w:r>
      <w:r>
        <w:rPr>
          <w:spacing w:val="80"/>
          <w:w w:val="150"/>
        </w:rPr>
        <w:t xml:space="preserve">  </w:t>
      </w:r>
      <w:r>
        <w:t>направляемых</w:t>
      </w:r>
      <w:r>
        <w:rPr>
          <w:spacing w:val="40"/>
        </w:rPr>
        <w:t xml:space="preserve"> </w:t>
      </w:r>
      <w:r>
        <w:t>на достижение целей в различных сферах деятельности, является базовым условием для получения достоверной информации об эффективности бюджетных расходов.</w:t>
      </w:r>
    </w:p>
    <w:p w:rsidR="007A77D1" w:rsidRDefault="00D4197A">
      <w:pPr>
        <w:pStyle w:val="a3"/>
        <w:spacing w:before="1" w:line="276" w:lineRule="auto"/>
        <w:ind w:right="147" w:firstLine="566"/>
      </w:pPr>
      <w:r>
        <w:t>Важнейшим условием обеспечения функционирования такой системы является общественное обсуждение промежуточных и итоговых результатов анализа эффективности бюджетных расходов.</w:t>
      </w:r>
    </w:p>
    <w:p w:rsidR="007A77D1" w:rsidRDefault="00D4197A">
      <w:pPr>
        <w:pStyle w:val="a3"/>
        <w:tabs>
          <w:tab w:val="left" w:pos="2012"/>
          <w:tab w:val="left" w:pos="3551"/>
          <w:tab w:val="left" w:pos="5441"/>
          <w:tab w:val="left" w:pos="7316"/>
          <w:tab w:val="left" w:pos="9192"/>
        </w:tabs>
        <w:spacing w:before="1" w:line="276" w:lineRule="auto"/>
        <w:ind w:right="138" w:firstLine="566"/>
      </w:pPr>
      <w:r>
        <w:t xml:space="preserve">Принципиальной задачей </w:t>
      </w:r>
      <w:proofErr w:type="gramStart"/>
      <w:r>
        <w:t xml:space="preserve">формирования системы анализа эффективности бюджетных </w:t>
      </w:r>
      <w:r>
        <w:rPr>
          <w:spacing w:val="-2"/>
        </w:rPr>
        <w:t>расходов</w:t>
      </w:r>
      <w:proofErr w:type="gramEnd"/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полученной</w:t>
      </w:r>
      <w:r>
        <w:tab/>
      </w:r>
      <w:r>
        <w:rPr>
          <w:spacing w:val="-2"/>
        </w:rPr>
        <w:t xml:space="preserve">оценки </w:t>
      </w:r>
      <w:r>
        <w:t>в последующих бюджетных циклах, включая сокращение (увеличение) объемов финансовых ресурсов в зависимости от итоговых оценок, выработку</w:t>
      </w:r>
      <w:r>
        <w:rPr>
          <w:spacing w:val="-1"/>
        </w:rPr>
        <w:t xml:space="preserve"> </w:t>
      </w:r>
      <w:r>
        <w:t>конкретных планов по минимизации выявленных локальных и общих препятствий эффективного использования бюджетных средств.</w:t>
      </w:r>
    </w:p>
    <w:p w:rsidR="007A77D1" w:rsidRDefault="00D4197A">
      <w:pPr>
        <w:pStyle w:val="Heading1"/>
        <w:numPr>
          <w:ilvl w:val="0"/>
          <w:numId w:val="3"/>
        </w:numPr>
        <w:tabs>
          <w:tab w:val="left" w:pos="1276"/>
          <w:tab w:val="left" w:pos="2974"/>
        </w:tabs>
        <w:spacing w:before="265"/>
        <w:ind w:left="2974" w:right="762" w:hanging="1928"/>
        <w:jc w:val="left"/>
        <w:rPr>
          <w:sz w:val="23"/>
        </w:rPr>
      </w:pPr>
      <w:r>
        <w:rPr>
          <w:sz w:val="23"/>
        </w:rPr>
        <w:t>Р</w:t>
      </w:r>
      <w:r>
        <w:t>азвитие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аудита,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внутреннего муниципального финансового контроля</w:t>
      </w:r>
    </w:p>
    <w:p w:rsidR="007A77D1" w:rsidRDefault="00D4197A">
      <w:pPr>
        <w:pStyle w:val="a3"/>
        <w:spacing w:before="260"/>
        <w:ind w:right="138" w:firstLine="851"/>
      </w:pPr>
      <w:r>
        <w:t>Повышение эффективности и прозрачности управления муниципальными финансами является главной целью внутреннего муниципального финансового контроля. Развитие</w:t>
      </w:r>
      <w:r>
        <w:rPr>
          <w:spacing w:val="77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финансового</w:t>
      </w:r>
      <w:r>
        <w:rPr>
          <w:spacing w:val="77"/>
        </w:rPr>
        <w:t xml:space="preserve"> </w:t>
      </w:r>
      <w:r>
        <w:t>контроля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муниципальном</w:t>
      </w:r>
      <w:r>
        <w:rPr>
          <w:spacing w:val="77"/>
        </w:rPr>
        <w:t xml:space="preserve"> </w:t>
      </w:r>
      <w:r>
        <w:t>образовании</w:t>
      </w:r>
      <w:r>
        <w:rPr>
          <w:spacing w:val="79"/>
        </w:rPr>
        <w:t xml:space="preserve"> </w:t>
      </w:r>
      <w:r>
        <w:t>должно</w:t>
      </w:r>
      <w:r>
        <w:rPr>
          <w:spacing w:val="78"/>
        </w:rPr>
        <w:t xml:space="preserve"> </w:t>
      </w:r>
      <w:r>
        <w:t>идти в направлении контроля эффективности и результативности бюджетных расходов, включающего контроль экономической обоснованности, правомерности и эффективности использования</w:t>
      </w:r>
      <w:r>
        <w:rPr>
          <w:spacing w:val="80"/>
        </w:rPr>
        <w:t xml:space="preserve">  </w:t>
      </w:r>
      <w:r>
        <w:t>муниципальных</w:t>
      </w:r>
      <w:r>
        <w:rPr>
          <w:spacing w:val="80"/>
        </w:rPr>
        <w:t xml:space="preserve">  </w:t>
      </w:r>
      <w:r>
        <w:t>финансовых</w:t>
      </w:r>
      <w:r>
        <w:rPr>
          <w:spacing w:val="80"/>
        </w:rPr>
        <w:t xml:space="preserve">  </w:t>
      </w:r>
      <w:r>
        <w:t>ресурсов,</w:t>
      </w:r>
      <w:r>
        <w:rPr>
          <w:spacing w:val="80"/>
        </w:rPr>
        <w:t xml:space="preserve">  </w:t>
      </w:r>
      <w:r>
        <w:t>анализ</w:t>
      </w:r>
      <w:r>
        <w:rPr>
          <w:spacing w:val="80"/>
        </w:rPr>
        <w:t xml:space="preserve">  </w:t>
      </w:r>
      <w:r>
        <w:t>результативности их использования.</w:t>
      </w:r>
    </w:p>
    <w:p w:rsidR="007A77D1" w:rsidRDefault="007A77D1">
      <w:pPr>
        <w:pStyle w:val="a3"/>
        <w:sectPr w:rsidR="007A77D1">
          <w:pgSz w:w="11910" w:h="16840"/>
          <w:pgMar w:top="620" w:right="566" w:bottom="280" w:left="1275" w:header="720" w:footer="720" w:gutter="0"/>
          <w:cols w:space="720"/>
        </w:sectPr>
      </w:pPr>
    </w:p>
    <w:p w:rsidR="007A77D1" w:rsidRDefault="00D4197A">
      <w:pPr>
        <w:pStyle w:val="a3"/>
        <w:spacing w:before="61"/>
        <w:ind w:right="135" w:firstLine="851"/>
      </w:pPr>
      <w:r>
        <w:lastRenderedPageBreak/>
        <w:t>В рамках контрольной деятельности необходимо повысить качество проведения контрольных мероприятий, включая анализ эффективности, результативности, экономичности, в том числе по предоставлению муниципальных услуг.</w:t>
      </w:r>
    </w:p>
    <w:p w:rsidR="007A77D1" w:rsidRDefault="00D4197A">
      <w:pPr>
        <w:pStyle w:val="a3"/>
        <w:ind w:right="138" w:firstLine="851"/>
      </w:pPr>
      <w:r>
        <w:t>В целях повышения качества и результативности контрольных мероприятий необходимо обеспечить контроль за целевым и эффективным расходованием бюджетных средств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осуществлением</w:t>
      </w:r>
      <w:r>
        <w:rPr>
          <w:spacing w:val="80"/>
          <w:w w:val="150"/>
        </w:rPr>
        <w:t xml:space="preserve">  </w:t>
      </w:r>
      <w:r>
        <w:t>оценки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показателей</w:t>
      </w:r>
      <w:r>
        <w:rPr>
          <w:spacing w:val="80"/>
          <w:w w:val="150"/>
        </w:rPr>
        <w:t xml:space="preserve">  </w:t>
      </w:r>
      <w:r>
        <w:t>эффективности и результативности расходов, выделенных в рамках муниципальных и ведомственных целевых программ. Переход к программно-целевым принципам бюджетного планирования и</w:t>
      </w:r>
      <w:r>
        <w:rPr>
          <w:spacing w:val="68"/>
          <w:w w:val="150"/>
        </w:rPr>
        <w:t xml:space="preserve">   </w:t>
      </w:r>
      <w:r>
        <w:t>исполнения</w:t>
      </w:r>
      <w:r>
        <w:rPr>
          <w:spacing w:val="67"/>
          <w:w w:val="150"/>
        </w:rPr>
        <w:t xml:space="preserve">   </w:t>
      </w:r>
      <w:r>
        <w:t>бюджетов</w:t>
      </w:r>
      <w:r>
        <w:rPr>
          <w:spacing w:val="67"/>
          <w:w w:val="150"/>
        </w:rPr>
        <w:t xml:space="preserve">   </w:t>
      </w:r>
      <w:r>
        <w:t>потребует</w:t>
      </w:r>
      <w:r>
        <w:rPr>
          <w:spacing w:val="69"/>
          <w:w w:val="150"/>
        </w:rPr>
        <w:t xml:space="preserve">   </w:t>
      </w:r>
      <w:r>
        <w:t>усиления</w:t>
      </w:r>
      <w:r>
        <w:rPr>
          <w:spacing w:val="67"/>
          <w:w w:val="150"/>
        </w:rPr>
        <w:t xml:space="preserve">   </w:t>
      </w:r>
      <w:r>
        <w:t>финансового</w:t>
      </w:r>
      <w:r>
        <w:rPr>
          <w:spacing w:val="67"/>
          <w:w w:val="150"/>
        </w:rPr>
        <w:t xml:space="preserve">   </w:t>
      </w:r>
      <w:proofErr w:type="gramStart"/>
      <w:r>
        <w:t>контроля за</w:t>
      </w:r>
      <w:proofErr w:type="gramEnd"/>
      <w:r>
        <w:rPr>
          <w:spacing w:val="74"/>
          <w:w w:val="150"/>
        </w:rPr>
        <w:t xml:space="preserve">  </w:t>
      </w:r>
      <w:r>
        <w:t>полнотой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достоверностью</w:t>
      </w:r>
      <w:r>
        <w:rPr>
          <w:spacing w:val="75"/>
          <w:w w:val="150"/>
        </w:rPr>
        <w:t xml:space="preserve">  </w:t>
      </w:r>
      <w:r>
        <w:t>отчетности</w:t>
      </w:r>
      <w:r>
        <w:rPr>
          <w:spacing w:val="76"/>
          <w:w w:val="150"/>
        </w:rPr>
        <w:t xml:space="preserve">  </w:t>
      </w:r>
      <w:r>
        <w:t>о</w:t>
      </w:r>
      <w:r>
        <w:rPr>
          <w:spacing w:val="75"/>
          <w:w w:val="150"/>
        </w:rPr>
        <w:t xml:space="preserve">  </w:t>
      </w:r>
      <w:r>
        <w:t>выполнении</w:t>
      </w:r>
      <w:r>
        <w:rPr>
          <w:spacing w:val="75"/>
          <w:w w:val="150"/>
        </w:rPr>
        <w:t xml:space="preserve">  </w:t>
      </w:r>
      <w:r>
        <w:t>муниципальных и ведомственных целевых программ, что будет учтено в практике осуществления контрольной</w:t>
      </w:r>
      <w:r>
        <w:rPr>
          <w:spacing w:val="78"/>
        </w:rPr>
        <w:t xml:space="preserve">  </w:t>
      </w:r>
      <w:r>
        <w:t>деятельности.</w:t>
      </w:r>
      <w:r>
        <w:rPr>
          <w:spacing w:val="77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целях</w:t>
      </w:r>
      <w:r>
        <w:rPr>
          <w:spacing w:val="78"/>
        </w:rPr>
        <w:t xml:space="preserve">  </w:t>
      </w:r>
      <w:r>
        <w:t>совершенствования</w:t>
      </w:r>
      <w:r>
        <w:rPr>
          <w:spacing w:val="77"/>
        </w:rPr>
        <w:t xml:space="preserve">  </w:t>
      </w:r>
      <w:r>
        <w:t>контроля</w:t>
      </w:r>
      <w:r>
        <w:rPr>
          <w:spacing w:val="76"/>
        </w:rPr>
        <w:t xml:space="preserve">  </w:t>
      </w:r>
      <w:r>
        <w:t>за</w:t>
      </w:r>
      <w:r>
        <w:rPr>
          <w:spacing w:val="77"/>
        </w:rPr>
        <w:t xml:space="preserve">  </w:t>
      </w:r>
      <w:r>
        <w:t xml:space="preserve">целевым и эффективным использованием бюджетных средств осуществление финансового контроля должно быть направлено </w:t>
      </w:r>
      <w:proofErr w:type="gramStart"/>
      <w:r>
        <w:t>на</w:t>
      </w:r>
      <w:proofErr w:type="gramEnd"/>
      <w:r>
        <w:t>: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22"/>
        </w:tabs>
        <w:spacing w:before="1"/>
        <w:ind w:right="137" w:firstLine="0"/>
        <w:rPr>
          <w:sz w:val="24"/>
        </w:rPr>
      </w:pPr>
      <w:r>
        <w:rPr>
          <w:sz w:val="24"/>
        </w:rPr>
        <w:t>совершенствование правовых и методологических основ внутреннего муниципального финансового контроля с учетом изменений, вносимых в бюджетное законодательство;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728"/>
        </w:tabs>
        <w:ind w:right="144" w:firstLine="0"/>
        <w:rPr>
          <w:sz w:val="24"/>
        </w:rPr>
      </w:pPr>
      <w:r>
        <w:rPr>
          <w:sz w:val="24"/>
        </w:rPr>
        <w:t>внедрение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 </w:t>
      </w:r>
      <w:r>
        <w:rPr>
          <w:sz w:val="24"/>
        </w:rPr>
        <w:t>финансового</w:t>
      </w:r>
      <w:r>
        <w:rPr>
          <w:spacing w:val="40"/>
          <w:sz w:val="24"/>
        </w:rPr>
        <w:t xml:space="preserve">  </w:t>
      </w:r>
      <w:r>
        <w:rPr>
          <w:sz w:val="24"/>
        </w:rPr>
        <w:t>контроля,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том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 </w:t>
      </w:r>
      <w:r>
        <w:rPr>
          <w:sz w:val="24"/>
        </w:rPr>
        <w:t>направленных на предотвращение нарушений при использовании бюджетных средств;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65"/>
        </w:tabs>
        <w:spacing w:before="1"/>
        <w:ind w:left="565" w:hanging="138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67"/>
        </w:tabs>
        <w:ind w:left="567" w:hanging="140"/>
        <w:rPr>
          <w:sz w:val="24"/>
        </w:rPr>
      </w:pPr>
      <w:r>
        <w:rPr>
          <w:sz w:val="24"/>
        </w:rPr>
        <w:t>улучшение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услуг;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66"/>
        </w:tabs>
        <w:ind w:right="135" w:firstLine="0"/>
        <w:rPr>
          <w:sz w:val="24"/>
        </w:rPr>
      </w:pPr>
      <w:r>
        <w:rPr>
          <w:sz w:val="24"/>
        </w:rPr>
        <w:t>усиление контроля в сфере закупок в целях эффективного использования средств местного бюджета в рамках исполнения Федерального закона от 05.04.2013 № 44-ФЗ;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716"/>
        </w:tabs>
        <w:ind w:right="145" w:firstLine="0"/>
        <w:rPr>
          <w:sz w:val="24"/>
        </w:rPr>
      </w:pPr>
      <w:r>
        <w:rPr>
          <w:sz w:val="24"/>
        </w:rPr>
        <w:t xml:space="preserve">усиление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эффективным управлением и распоряжением имущества, находящимся в муниципальной собственности;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77"/>
        </w:tabs>
        <w:ind w:right="138" w:firstLine="0"/>
        <w:rPr>
          <w:sz w:val="24"/>
        </w:rPr>
      </w:pPr>
      <w:r>
        <w:rPr>
          <w:sz w:val="24"/>
        </w:rPr>
        <w:t>обеспечение целевого и эффективного использования органами местного самоуправления средств бюджета Санкт-Петербурга, предоставленных им для осуществления переданных государственных полномочий;</w:t>
      </w:r>
    </w:p>
    <w:p w:rsidR="007A77D1" w:rsidRDefault="00D4197A">
      <w:pPr>
        <w:pStyle w:val="a3"/>
        <w:ind w:right="138" w:firstLine="566"/>
      </w:pPr>
      <w:r>
        <w:t>Главная</w:t>
      </w:r>
      <w:r>
        <w:rPr>
          <w:spacing w:val="72"/>
        </w:rPr>
        <w:t xml:space="preserve">  </w:t>
      </w:r>
      <w:r>
        <w:t>задача</w:t>
      </w:r>
      <w:r>
        <w:rPr>
          <w:spacing w:val="72"/>
        </w:rPr>
        <w:t xml:space="preserve">  </w:t>
      </w:r>
      <w:r>
        <w:t>этой</w:t>
      </w:r>
      <w:r>
        <w:rPr>
          <w:spacing w:val="72"/>
        </w:rPr>
        <w:t xml:space="preserve">  </w:t>
      </w:r>
      <w:r>
        <w:t>работы</w:t>
      </w:r>
      <w:r>
        <w:rPr>
          <w:spacing w:val="73"/>
        </w:rPr>
        <w:t xml:space="preserve">  </w:t>
      </w:r>
      <w:r>
        <w:t>–</w:t>
      </w:r>
      <w:r>
        <w:rPr>
          <w:spacing w:val="71"/>
        </w:rPr>
        <w:t xml:space="preserve">  </w:t>
      </w:r>
      <w:r>
        <w:t>организация</w:t>
      </w:r>
      <w:r>
        <w:rPr>
          <w:spacing w:val="72"/>
        </w:rPr>
        <w:t xml:space="preserve">  </w:t>
      </w:r>
      <w:r>
        <w:t>действенного,</w:t>
      </w:r>
      <w:r>
        <w:rPr>
          <w:spacing w:val="72"/>
        </w:rPr>
        <w:t xml:space="preserve">  </w:t>
      </w:r>
      <w:r>
        <w:t>компетентного и всеобъемлющего контроля за эффективным использованием бюджетных сре</w:t>
      </w:r>
      <w:proofErr w:type="gramStart"/>
      <w:r>
        <w:t>дств в ц</w:t>
      </w:r>
      <w:proofErr w:type="gramEnd"/>
      <w:r>
        <w:t>елях повышения качества управления муниципальными финансами и результативности муниципальных  программ.</w:t>
      </w:r>
    </w:p>
    <w:p w:rsidR="007A77D1" w:rsidRDefault="00D4197A">
      <w:pPr>
        <w:pStyle w:val="a3"/>
        <w:spacing w:before="3" w:line="276" w:lineRule="auto"/>
        <w:ind w:right="137" w:firstLine="566"/>
      </w:pPr>
      <w:r>
        <w:t xml:space="preserve">Переход к трехлетнему бюджетному циклу </w:t>
      </w:r>
      <w:r w:rsidR="00331029">
        <w:t>привел</w:t>
      </w:r>
      <w:r>
        <w:t xml:space="preserve"> переход с контроля над финансовыми потоками к </w:t>
      </w:r>
      <w:proofErr w:type="gramStart"/>
      <w:r>
        <w:t>контролю за</w:t>
      </w:r>
      <w:proofErr w:type="gramEnd"/>
      <w:r>
        <w:t xml:space="preserve"> результатами, которые приносят их использование.</w:t>
      </w:r>
    </w:p>
    <w:p w:rsidR="007A77D1" w:rsidRDefault="00D4197A">
      <w:pPr>
        <w:pStyle w:val="a3"/>
        <w:spacing w:before="1" w:line="276" w:lineRule="auto"/>
        <w:ind w:right="140" w:firstLine="566"/>
      </w:pPr>
      <w:r>
        <w:t xml:space="preserve">Переход к формированию местного бюджета на основе муниципальных программ потребует усиления </w:t>
      </w:r>
      <w:proofErr w:type="gramStart"/>
      <w:r>
        <w:t>контроля за</w:t>
      </w:r>
      <w:proofErr w:type="gramEnd"/>
      <w:r>
        <w:t xml:space="preserve"> разработкой и выполнением муниципальных программ, поскольку</w:t>
      </w:r>
      <w:r>
        <w:rPr>
          <w:spacing w:val="25"/>
        </w:rPr>
        <w:t xml:space="preserve"> </w:t>
      </w:r>
      <w:r>
        <w:t>такой</w:t>
      </w:r>
      <w:r>
        <w:rPr>
          <w:spacing w:val="34"/>
        </w:rPr>
        <w:t xml:space="preserve"> </w:t>
      </w:r>
      <w:r>
        <w:t>контроль</w:t>
      </w:r>
      <w:r>
        <w:rPr>
          <w:spacing w:val="33"/>
        </w:rPr>
        <w:t xml:space="preserve"> </w:t>
      </w:r>
      <w:r>
        <w:t>происходит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стадии</w:t>
      </w:r>
      <w:r>
        <w:rPr>
          <w:spacing w:val="31"/>
        </w:rPr>
        <w:t xml:space="preserve"> </w:t>
      </w:r>
      <w:r>
        <w:t>обсуждения</w:t>
      </w:r>
      <w:r>
        <w:rPr>
          <w:spacing w:val="30"/>
        </w:rPr>
        <w:t xml:space="preserve"> </w:t>
      </w:r>
      <w:r>
        <w:t>проекта</w:t>
      </w:r>
      <w:r>
        <w:rPr>
          <w:spacing w:val="32"/>
        </w:rPr>
        <w:t xml:space="preserve"> </w:t>
      </w:r>
      <w:r>
        <w:t>решения о бюджете, но и на всем «жизненном цикле» – при разработке, поэтапной реализации, мониторинге, экспертизе, оценки результативности муниципальных программ.</w:t>
      </w:r>
    </w:p>
    <w:p w:rsidR="007A77D1" w:rsidRDefault="00D4197A">
      <w:pPr>
        <w:pStyle w:val="a3"/>
        <w:spacing w:line="276" w:lineRule="auto"/>
        <w:ind w:right="141" w:firstLine="566"/>
      </w:pPr>
      <w:proofErr w:type="gramStart"/>
      <w:r>
        <w:t>Организация контроля за реализацией муниципальных программ позволяет в полной мере опереться на данные представленной отчетности при принятии управленческих решений, включающих решения о корректировке муниципальных программ, оперативном принятии иных управленческих решений, а также позволит получить объективную оценку результатов реализации и эффективности муниципальных программ.</w:t>
      </w:r>
      <w:proofErr w:type="gramEnd"/>
    </w:p>
    <w:p w:rsidR="007A77D1" w:rsidRDefault="007A77D1">
      <w:pPr>
        <w:pStyle w:val="a3"/>
        <w:spacing w:before="2"/>
        <w:ind w:left="0"/>
        <w:jc w:val="left"/>
      </w:pPr>
    </w:p>
    <w:p w:rsidR="007A77D1" w:rsidRDefault="00D4197A">
      <w:pPr>
        <w:pStyle w:val="Heading1"/>
        <w:numPr>
          <w:ilvl w:val="0"/>
          <w:numId w:val="3"/>
        </w:numPr>
        <w:tabs>
          <w:tab w:val="left" w:pos="1115"/>
          <w:tab w:val="left" w:pos="3967"/>
        </w:tabs>
        <w:ind w:left="3967" w:right="587" w:hanging="3092"/>
        <w:jc w:val="left"/>
      </w:pPr>
      <w:r>
        <w:t>Совершенствование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закупок</w:t>
      </w:r>
      <w:r>
        <w:rPr>
          <w:spacing w:val="-5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 муниципальных нужд</w:t>
      </w:r>
    </w:p>
    <w:p w:rsidR="007A77D1" w:rsidRDefault="00D4197A">
      <w:pPr>
        <w:pStyle w:val="a3"/>
        <w:spacing w:before="271"/>
        <w:ind w:right="143" w:firstLine="851"/>
      </w:pPr>
      <w:r>
        <w:t>Одно из приоритетных направлений организации работы по повышению эффективности бюджетных расходов связано с развитием контрактной системы в сфере закупок товаров, работ, услуг для обеспечения муниципальных нужд.</w:t>
      </w:r>
    </w:p>
    <w:p w:rsidR="007A77D1" w:rsidRDefault="00D4197A">
      <w:pPr>
        <w:pStyle w:val="a3"/>
        <w:ind w:right="141" w:firstLine="851"/>
      </w:pPr>
      <w:r>
        <w:t>Основным</w:t>
      </w:r>
      <w:r>
        <w:rPr>
          <w:spacing w:val="-6"/>
        </w:rPr>
        <w:t xml:space="preserve"> </w:t>
      </w:r>
      <w:r>
        <w:t>резервом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средств будет являться оптимизация расходов на закупку</w:t>
      </w:r>
      <w:r>
        <w:rPr>
          <w:spacing w:val="-1"/>
        </w:rPr>
        <w:t xml:space="preserve"> </w:t>
      </w:r>
      <w:r>
        <w:t xml:space="preserve">товаров, работ, услуг </w:t>
      </w:r>
      <w:proofErr w:type="gramStart"/>
      <w:r>
        <w:t>для</w:t>
      </w:r>
      <w:proofErr w:type="gramEnd"/>
      <w:r>
        <w:t xml:space="preserve"> муниципальных</w:t>
      </w:r>
    </w:p>
    <w:p w:rsidR="007A77D1" w:rsidRDefault="007A77D1">
      <w:pPr>
        <w:pStyle w:val="a3"/>
        <w:sectPr w:rsidR="007A77D1">
          <w:pgSz w:w="11910" w:h="16840"/>
          <w:pgMar w:top="620" w:right="566" w:bottom="280" w:left="1275" w:header="720" w:footer="720" w:gutter="0"/>
          <w:cols w:space="720"/>
        </w:sectPr>
      </w:pPr>
    </w:p>
    <w:p w:rsidR="007A77D1" w:rsidRDefault="00D4197A">
      <w:pPr>
        <w:pStyle w:val="a3"/>
        <w:spacing w:before="61"/>
        <w:ind w:right="138"/>
      </w:pPr>
      <w:r>
        <w:lastRenderedPageBreak/>
        <w:t>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A77D1" w:rsidRDefault="00D4197A">
      <w:pPr>
        <w:pStyle w:val="a3"/>
        <w:ind w:right="136" w:firstLine="851"/>
      </w:pPr>
      <w:r>
        <w:t>К настоящему</w:t>
      </w:r>
      <w:r>
        <w:rPr>
          <w:spacing w:val="-4"/>
        </w:rPr>
        <w:t xml:space="preserve"> </w:t>
      </w:r>
      <w:r>
        <w:t>времени в Российской Федерации в</w:t>
      </w:r>
      <w:r>
        <w:rPr>
          <w:spacing w:val="-2"/>
        </w:rPr>
        <w:t xml:space="preserve"> </w:t>
      </w:r>
      <w:r>
        <w:t>целом сформирована прозрачная система закупок товаров, работ, услуг для обеспечения муниципальных нужд, предусматривающая единые правила закупок, централизованное размещение в единой информационной системе в сфере закупок всей информации о</w:t>
      </w:r>
      <w:r>
        <w:rPr>
          <w:spacing w:val="-1"/>
        </w:rPr>
        <w:t xml:space="preserve"> </w:t>
      </w:r>
      <w:r>
        <w:t>закупках, открытый доступ к участию в закупках. При этом действующие механизмы контрактной системы позволяют своевременно предотвращать нарушения, затрагивающие как общественные интересы, так</w:t>
      </w:r>
      <w:r>
        <w:rPr>
          <w:spacing w:val="40"/>
        </w:rPr>
        <w:t xml:space="preserve"> </w:t>
      </w:r>
      <w:r>
        <w:t>и интересы поставщиков (подрядчиков, исполнителей) на любой стадии закупочного цикла (от планирования до исполнения контракта). Наряду с выполнением своей основной функции – эффективного и прозрачного обеспечения муниципальных нужд в товарах, работах, услугах контрактная система за счет встроенных механизмов поддержки малого предпринимательства, социально ориентированных некоммерческих организаций и преференций</w:t>
      </w:r>
      <w:r>
        <w:rPr>
          <w:spacing w:val="80"/>
        </w:rPr>
        <w:t xml:space="preserve">   </w:t>
      </w:r>
      <w:r>
        <w:t>российским</w:t>
      </w:r>
      <w:r>
        <w:rPr>
          <w:spacing w:val="80"/>
        </w:rPr>
        <w:t xml:space="preserve">   </w:t>
      </w:r>
      <w:r>
        <w:t>товарам,</w:t>
      </w:r>
      <w:r>
        <w:rPr>
          <w:spacing w:val="80"/>
        </w:rPr>
        <w:t xml:space="preserve">   </w:t>
      </w:r>
      <w:r>
        <w:t>работам,</w:t>
      </w:r>
      <w:r>
        <w:rPr>
          <w:spacing w:val="80"/>
        </w:rPr>
        <w:t xml:space="preserve">   </w:t>
      </w:r>
      <w:r>
        <w:t>услугам</w:t>
      </w:r>
      <w:r>
        <w:rPr>
          <w:spacing w:val="80"/>
        </w:rPr>
        <w:t xml:space="preserve">   </w:t>
      </w:r>
      <w:r>
        <w:t>является</w:t>
      </w:r>
      <w:r>
        <w:rPr>
          <w:spacing w:val="80"/>
        </w:rPr>
        <w:t xml:space="preserve">   </w:t>
      </w:r>
      <w:r>
        <w:t>одним</w:t>
      </w:r>
      <w:r>
        <w:rPr>
          <w:spacing w:val="80"/>
        </w:rPr>
        <w:t xml:space="preserve"> </w:t>
      </w:r>
      <w:r>
        <w:t xml:space="preserve">из действенных инструментов экономической политики. Установление приоритета отечественных товаров перед импортными при осуществлении закупок с помощью конкурса, аукциона или других способов закупок способствует повышению эффективности бюджетных расходов МО </w:t>
      </w:r>
      <w:r w:rsidR="00331029">
        <w:t>Невская застава</w:t>
      </w:r>
      <w:r>
        <w:t>.</w:t>
      </w:r>
    </w:p>
    <w:p w:rsidR="007A77D1" w:rsidRDefault="00D4197A">
      <w:pPr>
        <w:pStyle w:val="a3"/>
        <w:spacing w:before="2"/>
        <w:ind w:right="143" w:firstLine="851"/>
      </w:pPr>
      <w:r>
        <w:t>Следует регулярно проводить работу</w:t>
      </w:r>
      <w:r>
        <w:rPr>
          <w:spacing w:val="-2"/>
        </w:rPr>
        <w:t xml:space="preserve"> </w:t>
      </w:r>
      <w:r>
        <w:t>по подготовке, переподготовке и повышению квалификации муниципальных служащих по вопросам развития контрактной системы в сфере закупок товаров, работ, услуг.</w:t>
      </w:r>
    </w:p>
    <w:p w:rsidR="007A77D1" w:rsidRDefault="007A77D1">
      <w:pPr>
        <w:pStyle w:val="a3"/>
        <w:spacing w:before="4"/>
        <w:ind w:left="0"/>
        <w:jc w:val="left"/>
      </w:pPr>
    </w:p>
    <w:p w:rsidR="007A77D1" w:rsidRDefault="00D4197A">
      <w:pPr>
        <w:pStyle w:val="Heading1"/>
        <w:numPr>
          <w:ilvl w:val="0"/>
          <w:numId w:val="3"/>
        </w:numPr>
        <w:tabs>
          <w:tab w:val="left" w:pos="1878"/>
        </w:tabs>
        <w:spacing w:before="1"/>
        <w:ind w:left="1878"/>
        <w:jc w:val="left"/>
      </w:pPr>
      <w:r>
        <w:t>Повышение</w:t>
      </w:r>
      <w:r>
        <w:rPr>
          <w:spacing w:val="-6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прозрачности бюджетного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7A77D1" w:rsidRDefault="00D4197A">
      <w:pPr>
        <w:pStyle w:val="a3"/>
        <w:spacing w:before="271"/>
        <w:ind w:right="135" w:firstLine="851"/>
      </w:pPr>
      <w:r>
        <w:t>Повышение уровня информационной прозрачности деятельности органов местного самоуправления,</w:t>
      </w:r>
      <w:r>
        <w:rPr>
          <w:spacing w:val="74"/>
          <w:w w:val="150"/>
        </w:rPr>
        <w:t xml:space="preserve">  </w:t>
      </w:r>
      <w:r>
        <w:t>принимающих</w:t>
      </w:r>
      <w:r>
        <w:rPr>
          <w:spacing w:val="76"/>
          <w:w w:val="150"/>
        </w:rPr>
        <w:t xml:space="preserve">  </w:t>
      </w:r>
      <w:r>
        <w:t>участие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подготовке,</w:t>
      </w:r>
      <w:r>
        <w:rPr>
          <w:spacing w:val="74"/>
          <w:w w:val="150"/>
        </w:rPr>
        <w:t xml:space="preserve">  </w:t>
      </w:r>
      <w:r>
        <w:t>исполнении</w:t>
      </w:r>
      <w:r>
        <w:rPr>
          <w:spacing w:val="78"/>
          <w:w w:val="150"/>
        </w:rPr>
        <w:t xml:space="preserve">  </w:t>
      </w:r>
      <w:r>
        <w:t>бюджета и</w:t>
      </w:r>
      <w:r>
        <w:rPr>
          <w:spacing w:val="80"/>
        </w:rPr>
        <w:t xml:space="preserve"> </w:t>
      </w:r>
      <w:r>
        <w:t>составлении</w:t>
      </w:r>
      <w:r>
        <w:rPr>
          <w:spacing w:val="80"/>
        </w:rPr>
        <w:t xml:space="preserve"> </w:t>
      </w:r>
      <w:r>
        <w:t>бюджетной</w:t>
      </w:r>
      <w:r>
        <w:rPr>
          <w:spacing w:val="80"/>
        </w:rPr>
        <w:t xml:space="preserve"> </w:t>
      </w:r>
      <w:r>
        <w:t>отчетности,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повышению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работы и системы управления муниципальными финансами в целом. Открытость бюджета - основа для повышения информированности и вовлеченности целевых аудиторий.</w:t>
      </w:r>
    </w:p>
    <w:p w:rsidR="007A77D1" w:rsidRDefault="00D4197A">
      <w:pPr>
        <w:pStyle w:val="a3"/>
        <w:ind w:left="1279"/>
      </w:pPr>
      <w:proofErr w:type="gramStart"/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rPr>
          <w:spacing w:val="-2"/>
        </w:rPr>
        <w:t>необходимы:</w:t>
      </w:r>
      <w:proofErr w:type="gramEnd"/>
    </w:p>
    <w:p w:rsidR="007A77D1" w:rsidRDefault="00D4197A">
      <w:pPr>
        <w:pStyle w:val="a4"/>
        <w:numPr>
          <w:ilvl w:val="0"/>
          <w:numId w:val="2"/>
        </w:numPr>
        <w:tabs>
          <w:tab w:val="left" w:pos="663"/>
        </w:tabs>
        <w:ind w:right="139" w:firstLine="0"/>
        <w:rPr>
          <w:sz w:val="24"/>
        </w:rPr>
      </w:pPr>
      <w:r>
        <w:rPr>
          <w:sz w:val="24"/>
        </w:rPr>
        <w:t xml:space="preserve">общедоступность информации о состоянии и тенденциях развития муниципальных </w:t>
      </w:r>
      <w:r>
        <w:rPr>
          <w:spacing w:val="-2"/>
          <w:sz w:val="24"/>
        </w:rPr>
        <w:t>финансов;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67"/>
        </w:tabs>
        <w:ind w:right="138" w:firstLine="0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рассмотрению, утверждению и исполнению бюджета МО </w:t>
      </w:r>
      <w:r w:rsidR="00331029">
        <w:rPr>
          <w:sz w:val="24"/>
        </w:rPr>
        <w:t>Невская застава</w:t>
      </w:r>
      <w:r>
        <w:rPr>
          <w:sz w:val="24"/>
        </w:rPr>
        <w:t>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646"/>
        </w:tabs>
        <w:ind w:right="142" w:firstLine="0"/>
        <w:rPr>
          <w:sz w:val="24"/>
        </w:rPr>
      </w:pPr>
      <w:r>
        <w:rPr>
          <w:sz w:val="24"/>
        </w:rPr>
        <w:t>наличие и соблюдение формализованных требований к ведению бюджетного учета, составлению и предоставлению бюджетной отчетности;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706"/>
        </w:tabs>
        <w:spacing w:before="3" w:line="276" w:lineRule="auto"/>
        <w:ind w:right="145" w:firstLine="0"/>
        <w:rPr>
          <w:sz w:val="24"/>
        </w:rPr>
      </w:pPr>
      <w:r>
        <w:rPr>
          <w:sz w:val="24"/>
        </w:rPr>
        <w:t>рассмотрение и утверждение представительным органом бюджетных параметров исполнения бюджета;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738"/>
        </w:tabs>
        <w:ind w:right="136" w:firstLine="0"/>
        <w:rPr>
          <w:sz w:val="24"/>
        </w:rPr>
      </w:pPr>
      <w:r>
        <w:rPr>
          <w:sz w:val="24"/>
        </w:rPr>
        <w:t>регулярная оценка (мониторинг) прозрачности деятельности в МО Невская застава исполнительными органами государственной власти Санкт-Петербурга;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572"/>
        </w:tabs>
        <w:ind w:right="138" w:firstLine="0"/>
        <w:rPr>
          <w:sz w:val="24"/>
        </w:rPr>
      </w:pPr>
      <w:r>
        <w:rPr>
          <w:sz w:val="24"/>
        </w:rPr>
        <w:t>публикации бюджета МО Невская застава на официальном сайте муниципального образования, в средствах массовой информации;</w:t>
      </w:r>
    </w:p>
    <w:p w:rsidR="007A77D1" w:rsidRDefault="00D4197A">
      <w:pPr>
        <w:pStyle w:val="a4"/>
        <w:numPr>
          <w:ilvl w:val="0"/>
          <w:numId w:val="2"/>
        </w:numPr>
        <w:tabs>
          <w:tab w:val="left" w:pos="723"/>
        </w:tabs>
        <w:ind w:right="13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 </w:t>
      </w:r>
      <w:r>
        <w:rPr>
          <w:sz w:val="24"/>
        </w:rPr>
        <w:t>широкого</w:t>
      </w:r>
      <w:r>
        <w:rPr>
          <w:spacing w:val="40"/>
          <w:sz w:val="24"/>
        </w:rPr>
        <w:t xml:space="preserve"> 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 </w:t>
      </w:r>
      <w:r>
        <w:rPr>
          <w:sz w:val="24"/>
        </w:rPr>
        <w:t>общественности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слушаний по бюджету.</w:t>
      </w:r>
    </w:p>
    <w:p w:rsidR="007A77D1" w:rsidRDefault="00D4197A">
      <w:pPr>
        <w:pStyle w:val="a3"/>
        <w:ind w:right="137" w:firstLine="851"/>
      </w:pPr>
      <w:r>
        <w:t>Комплексные меры по повышению финансовой прозрачности на всех стадиях реализации бюджетного процесса позволяют осуществлять качественное улучшение системы управления финансовыми ресурсами.</w:t>
      </w:r>
    </w:p>
    <w:p w:rsidR="007A77D1" w:rsidRDefault="00D4197A">
      <w:pPr>
        <w:pStyle w:val="a3"/>
        <w:ind w:right="137" w:firstLine="851"/>
      </w:pPr>
      <w:r>
        <w:t>Бюджетная прозрачность – необходимое условие для эффективного использования бюджетных средств. В целях дальнейшей реализации принципа прозрачности (открытости) бюджета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полного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доступного</w:t>
      </w:r>
      <w:r>
        <w:rPr>
          <w:spacing w:val="62"/>
        </w:rPr>
        <w:t xml:space="preserve"> </w:t>
      </w:r>
      <w:r>
        <w:t>информирования</w:t>
      </w:r>
      <w:r>
        <w:rPr>
          <w:spacing w:val="61"/>
        </w:rPr>
        <w:t xml:space="preserve"> </w:t>
      </w:r>
      <w:r>
        <w:t>граждан</w:t>
      </w:r>
      <w:r>
        <w:rPr>
          <w:spacing w:val="63"/>
        </w:rPr>
        <w:t xml:space="preserve"> </w:t>
      </w:r>
      <w:r>
        <w:t>о</w:t>
      </w:r>
      <w:r>
        <w:rPr>
          <w:spacing w:val="62"/>
        </w:rPr>
        <w:t xml:space="preserve"> </w:t>
      </w:r>
      <w:proofErr w:type="gramStart"/>
      <w:r>
        <w:rPr>
          <w:spacing w:val="-2"/>
        </w:rPr>
        <w:t>бюджетном</w:t>
      </w:r>
      <w:proofErr w:type="gramEnd"/>
    </w:p>
    <w:p w:rsidR="007A77D1" w:rsidRDefault="007A77D1">
      <w:pPr>
        <w:pStyle w:val="a3"/>
        <w:sectPr w:rsidR="007A77D1">
          <w:pgSz w:w="11910" w:h="16840"/>
          <w:pgMar w:top="620" w:right="566" w:bottom="280" w:left="1275" w:header="720" w:footer="720" w:gutter="0"/>
          <w:cols w:space="720"/>
        </w:sectPr>
      </w:pPr>
    </w:p>
    <w:p w:rsidR="007A77D1" w:rsidRDefault="00D4197A">
      <w:pPr>
        <w:pStyle w:val="a3"/>
        <w:spacing w:before="61"/>
        <w:ind w:right="138"/>
      </w:pPr>
      <w:proofErr w:type="gramStart"/>
      <w:r>
        <w:lastRenderedPageBreak/>
        <w:t>процессе</w:t>
      </w:r>
      <w:proofErr w:type="gramEnd"/>
      <w:r>
        <w:t xml:space="preserve"> в открытом доступе размещаются материалы «Бюджета для граждан» в целях предоставления гражданам актуальной информации о местном бюджете. Информация о состоянии муниципальных финансов должна быть предоставлена в удобной и доступной форме различным группам пользователей.</w:t>
      </w:r>
    </w:p>
    <w:p w:rsidR="007A77D1" w:rsidRDefault="00D4197A">
      <w:pPr>
        <w:pStyle w:val="a3"/>
        <w:spacing w:before="1"/>
        <w:ind w:right="137" w:firstLine="851"/>
      </w:pPr>
      <w:r>
        <w:t>Повышение финансовой прозрачности деятельности органов местного самоуправления в части управления муниципальными финансами необходимо осуществлять комплексно на всех стадиях бюджетного процесса, что позволит обеспечить качественное</w:t>
      </w:r>
      <w:r>
        <w:rPr>
          <w:spacing w:val="71"/>
        </w:rPr>
        <w:t xml:space="preserve">   </w:t>
      </w:r>
      <w:r>
        <w:t>улучшение</w:t>
      </w:r>
      <w:r>
        <w:rPr>
          <w:spacing w:val="69"/>
        </w:rPr>
        <w:t xml:space="preserve">   </w:t>
      </w:r>
      <w:r>
        <w:t>системы</w:t>
      </w:r>
      <w:r>
        <w:rPr>
          <w:spacing w:val="70"/>
        </w:rPr>
        <w:t xml:space="preserve">   </w:t>
      </w:r>
      <w:r>
        <w:t>управления</w:t>
      </w:r>
      <w:r>
        <w:rPr>
          <w:spacing w:val="70"/>
        </w:rPr>
        <w:t xml:space="preserve">   </w:t>
      </w:r>
      <w:r>
        <w:t>муниципальными</w:t>
      </w:r>
      <w:r>
        <w:rPr>
          <w:spacing w:val="70"/>
        </w:rPr>
        <w:t xml:space="preserve">   </w:t>
      </w:r>
      <w:r>
        <w:t>финансами в МО Невская застава.</w:t>
      </w:r>
    </w:p>
    <w:p w:rsidR="007A77D1" w:rsidRDefault="007A77D1">
      <w:pPr>
        <w:pStyle w:val="a3"/>
        <w:spacing w:before="7"/>
        <w:ind w:left="0"/>
        <w:jc w:val="left"/>
      </w:pPr>
    </w:p>
    <w:p w:rsidR="007A77D1" w:rsidRDefault="00D4197A">
      <w:pPr>
        <w:pStyle w:val="Heading1"/>
        <w:numPr>
          <w:ilvl w:val="0"/>
          <w:numId w:val="3"/>
        </w:numPr>
        <w:tabs>
          <w:tab w:val="left" w:pos="2897"/>
        </w:tabs>
        <w:ind w:left="2897" w:hanging="360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A77D1" w:rsidRDefault="00D4197A">
      <w:pPr>
        <w:pStyle w:val="a3"/>
        <w:spacing w:before="132"/>
        <w:ind w:right="137" w:firstLine="851"/>
      </w:pPr>
      <w:r>
        <w:t>Программа</w:t>
      </w:r>
      <w:r>
        <w:rPr>
          <w:spacing w:val="40"/>
        </w:rPr>
        <w:t xml:space="preserve">  </w:t>
      </w:r>
      <w:r>
        <w:t>позволит</w:t>
      </w:r>
      <w:r>
        <w:rPr>
          <w:spacing w:val="40"/>
        </w:rPr>
        <w:t xml:space="preserve">  </w:t>
      </w:r>
      <w:r>
        <w:t>осуществить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глубокие</w:t>
      </w:r>
      <w:r>
        <w:rPr>
          <w:spacing w:val="40"/>
        </w:rPr>
        <w:t xml:space="preserve">  </w:t>
      </w:r>
      <w:r>
        <w:t>качественные</w:t>
      </w:r>
      <w:r>
        <w:rPr>
          <w:spacing w:val="40"/>
        </w:rPr>
        <w:t xml:space="preserve">  </w:t>
      </w:r>
      <w:r>
        <w:t>изменения в сфере финансового управления, такие как создание стабильных финансовых условий для повышения уровня и качества жизни населения МО Невская застава за счет обеспечения долгосрочной сбалансированности, устойчивости и платежеспособности местного</w:t>
      </w:r>
      <w:r>
        <w:rPr>
          <w:spacing w:val="40"/>
        </w:rPr>
        <w:t xml:space="preserve"> </w:t>
      </w:r>
      <w:r>
        <w:t>бюджета;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финансового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в МО Невская застава, для оптимизации выполнения муниципальных функций, обеспечения потребностей</w:t>
      </w:r>
      <w:r>
        <w:rPr>
          <w:spacing w:val="79"/>
        </w:rPr>
        <w:t xml:space="preserve">  </w:t>
      </w:r>
      <w:r>
        <w:t>жителей</w:t>
      </w:r>
      <w:r>
        <w:rPr>
          <w:spacing w:val="79"/>
        </w:rPr>
        <w:t xml:space="preserve">  </w:t>
      </w:r>
      <w:r>
        <w:t>МО</w:t>
      </w:r>
      <w:r>
        <w:rPr>
          <w:spacing w:val="80"/>
        </w:rPr>
        <w:t xml:space="preserve">  </w:t>
      </w:r>
      <w:r>
        <w:t>Невская застава</w:t>
      </w:r>
      <w:r>
        <w:rPr>
          <w:spacing w:val="79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муниципальных</w:t>
      </w:r>
      <w:r>
        <w:rPr>
          <w:spacing w:val="78"/>
        </w:rPr>
        <w:t xml:space="preserve">  </w:t>
      </w:r>
      <w:r>
        <w:t>услугах,</w:t>
      </w:r>
      <w:r>
        <w:rPr>
          <w:spacing w:val="80"/>
        </w:rPr>
        <w:t xml:space="preserve">  </w:t>
      </w:r>
      <w:r>
        <w:t>увеличения их доступности и качества; совершенствование программно-целевого принципа планирования и исполнения местного бюджета муниципального образования.</w:t>
      </w:r>
    </w:p>
    <w:sectPr w:rsidR="007A77D1" w:rsidSect="007A77D1">
      <w:pgSz w:w="11910" w:h="16840"/>
      <w:pgMar w:top="62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13C3"/>
    <w:multiLevelType w:val="hybridMultilevel"/>
    <w:tmpl w:val="D902B00A"/>
    <w:lvl w:ilvl="0" w:tplc="F6304924">
      <w:numFmt w:val="bullet"/>
      <w:lvlText w:val="-"/>
      <w:lvlJc w:val="left"/>
      <w:pPr>
        <w:ind w:left="42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CB534">
      <w:numFmt w:val="bullet"/>
      <w:lvlText w:val="•"/>
      <w:lvlJc w:val="left"/>
      <w:pPr>
        <w:ind w:left="1384" w:hanging="243"/>
      </w:pPr>
      <w:rPr>
        <w:rFonts w:hint="default"/>
        <w:lang w:val="ru-RU" w:eastAsia="en-US" w:bidi="ar-SA"/>
      </w:rPr>
    </w:lvl>
    <w:lvl w:ilvl="2" w:tplc="3B245750">
      <w:numFmt w:val="bullet"/>
      <w:lvlText w:val="•"/>
      <w:lvlJc w:val="left"/>
      <w:pPr>
        <w:ind w:left="2349" w:hanging="243"/>
      </w:pPr>
      <w:rPr>
        <w:rFonts w:hint="default"/>
        <w:lang w:val="ru-RU" w:eastAsia="en-US" w:bidi="ar-SA"/>
      </w:rPr>
    </w:lvl>
    <w:lvl w:ilvl="3" w:tplc="23F4BB96">
      <w:numFmt w:val="bullet"/>
      <w:lvlText w:val="•"/>
      <w:lvlJc w:val="left"/>
      <w:pPr>
        <w:ind w:left="3313" w:hanging="243"/>
      </w:pPr>
      <w:rPr>
        <w:rFonts w:hint="default"/>
        <w:lang w:val="ru-RU" w:eastAsia="en-US" w:bidi="ar-SA"/>
      </w:rPr>
    </w:lvl>
    <w:lvl w:ilvl="4" w:tplc="F1724544">
      <w:numFmt w:val="bullet"/>
      <w:lvlText w:val="•"/>
      <w:lvlJc w:val="left"/>
      <w:pPr>
        <w:ind w:left="4278" w:hanging="243"/>
      </w:pPr>
      <w:rPr>
        <w:rFonts w:hint="default"/>
        <w:lang w:val="ru-RU" w:eastAsia="en-US" w:bidi="ar-SA"/>
      </w:rPr>
    </w:lvl>
    <w:lvl w:ilvl="5" w:tplc="AAB43D4A">
      <w:numFmt w:val="bullet"/>
      <w:lvlText w:val="•"/>
      <w:lvlJc w:val="left"/>
      <w:pPr>
        <w:ind w:left="5242" w:hanging="243"/>
      </w:pPr>
      <w:rPr>
        <w:rFonts w:hint="default"/>
        <w:lang w:val="ru-RU" w:eastAsia="en-US" w:bidi="ar-SA"/>
      </w:rPr>
    </w:lvl>
    <w:lvl w:ilvl="6" w:tplc="A00A30A8">
      <w:numFmt w:val="bullet"/>
      <w:lvlText w:val="•"/>
      <w:lvlJc w:val="left"/>
      <w:pPr>
        <w:ind w:left="6207" w:hanging="243"/>
      </w:pPr>
      <w:rPr>
        <w:rFonts w:hint="default"/>
        <w:lang w:val="ru-RU" w:eastAsia="en-US" w:bidi="ar-SA"/>
      </w:rPr>
    </w:lvl>
    <w:lvl w:ilvl="7" w:tplc="0F548C58">
      <w:numFmt w:val="bullet"/>
      <w:lvlText w:val="•"/>
      <w:lvlJc w:val="left"/>
      <w:pPr>
        <w:ind w:left="7171" w:hanging="243"/>
      </w:pPr>
      <w:rPr>
        <w:rFonts w:hint="default"/>
        <w:lang w:val="ru-RU" w:eastAsia="en-US" w:bidi="ar-SA"/>
      </w:rPr>
    </w:lvl>
    <w:lvl w:ilvl="8" w:tplc="95E88316">
      <w:numFmt w:val="bullet"/>
      <w:lvlText w:val="•"/>
      <w:lvlJc w:val="left"/>
      <w:pPr>
        <w:ind w:left="8136" w:hanging="243"/>
      </w:pPr>
      <w:rPr>
        <w:rFonts w:hint="default"/>
        <w:lang w:val="ru-RU" w:eastAsia="en-US" w:bidi="ar-SA"/>
      </w:rPr>
    </w:lvl>
  </w:abstractNum>
  <w:abstractNum w:abstractNumId="1">
    <w:nsid w:val="276502C3"/>
    <w:multiLevelType w:val="hybridMultilevel"/>
    <w:tmpl w:val="37C03A46"/>
    <w:lvl w:ilvl="0" w:tplc="E4D2DB50">
      <w:numFmt w:val="bullet"/>
      <w:lvlText w:val="-"/>
      <w:lvlJc w:val="left"/>
      <w:pPr>
        <w:ind w:left="107" w:hanging="44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820E08">
      <w:numFmt w:val="bullet"/>
      <w:lvlText w:val="•"/>
      <w:lvlJc w:val="left"/>
      <w:pPr>
        <w:ind w:left="670" w:hanging="447"/>
      </w:pPr>
      <w:rPr>
        <w:rFonts w:hint="default"/>
        <w:lang w:val="ru-RU" w:eastAsia="en-US" w:bidi="ar-SA"/>
      </w:rPr>
    </w:lvl>
    <w:lvl w:ilvl="2" w:tplc="B5A27CD4">
      <w:numFmt w:val="bullet"/>
      <w:lvlText w:val="•"/>
      <w:lvlJc w:val="left"/>
      <w:pPr>
        <w:ind w:left="1240" w:hanging="447"/>
      </w:pPr>
      <w:rPr>
        <w:rFonts w:hint="default"/>
        <w:lang w:val="ru-RU" w:eastAsia="en-US" w:bidi="ar-SA"/>
      </w:rPr>
    </w:lvl>
    <w:lvl w:ilvl="3" w:tplc="3A1219D0">
      <w:numFmt w:val="bullet"/>
      <w:lvlText w:val="•"/>
      <w:lvlJc w:val="left"/>
      <w:pPr>
        <w:ind w:left="1811" w:hanging="447"/>
      </w:pPr>
      <w:rPr>
        <w:rFonts w:hint="default"/>
        <w:lang w:val="ru-RU" w:eastAsia="en-US" w:bidi="ar-SA"/>
      </w:rPr>
    </w:lvl>
    <w:lvl w:ilvl="4" w:tplc="9124853C">
      <w:numFmt w:val="bullet"/>
      <w:lvlText w:val="•"/>
      <w:lvlJc w:val="left"/>
      <w:pPr>
        <w:ind w:left="2381" w:hanging="447"/>
      </w:pPr>
      <w:rPr>
        <w:rFonts w:hint="default"/>
        <w:lang w:val="ru-RU" w:eastAsia="en-US" w:bidi="ar-SA"/>
      </w:rPr>
    </w:lvl>
    <w:lvl w:ilvl="5" w:tplc="CF0478DA">
      <w:numFmt w:val="bullet"/>
      <w:lvlText w:val="•"/>
      <w:lvlJc w:val="left"/>
      <w:pPr>
        <w:ind w:left="2952" w:hanging="447"/>
      </w:pPr>
      <w:rPr>
        <w:rFonts w:hint="default"/>
        <w:lang w:val="ru-RU" w:eastAsia="en-US" w:bidi="ar-SA"/>
      </w:rPr>
    </w:lvl>
    <w:lvl w:ilvl="6" w:tplc="DDB8782E">
      <w:numFmt w:val="bullet"/>
      <w:lvlText w:val="•"/>
      <w:lvlJc w:val="left"/>
      <w:pPr>
        <w:ind w:left="3522" w:hanging="447"/>
      </w:pPr>
      <w:rPr>
        <w:rFonts w:hint="default"/>
        <w:lang w:val="ru-RU" w:eastAsia="en-US" w:bidi="ar-SA"/>
      </w:rPr>
    </w:lvl>
    <w:lvl w:ilvl="7" w:tplc="FF143A02">
      <w:numFmt w:val="bullet"/>
      <w:lvlText w:val="•"/>
      <w:lvlJc w:val="left"/>
      <w:pPr>
        <w:ind w:left="4092" w:hanging="447"/>
      </w:pPr>
      <w:rPr>
        <w:rFonts w:hint="default"/>
        <w:lang w:val="ru-RU" w:eastAsia="en-US" w:bidi="ar-SA"/>
      </w:rPr>
    </w:lvl>
    <w:lvl w:ilvl="8" w:tplc="BB30ADA4">
      <w:numFmt w:val="bullet"/>
      <w:lvlText w:val="•"/>
      <w:lvlJc w:val="left"/>
      <w:pPr>
        <w:ind w:left="4663" w:hanging="447"/>
      </w:pPr>
      <w:rPr>
        <w:rFonts w:hint="default"/>
        <w:lang w:val="ru-RU" w:eastAsia="en-US" w:bidi="ar-SA"/>
      </w:rPr>
    </w:lvl>
  </w:abstractNum>
  <w:abstractNum w:abstractNumId="2">
    <w:nsid w:val="414238F7"/>
    <w:multiLevelType w:val="hybridMultilevel"/>
    <w:tmpl w:val="4BEE4172"/>
    <w:lvl w:ilvl="0" w:tplc="26223FBE">
      <w:numFmt w:val="bullet"/>
      <w:lvlText w:val="-"/>
      <w:lvlJc w:val="left"/>
      <w:pPr>
        <w:ind w:left="4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20A34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5682E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CD5605B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56E3EA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2E1C489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9CE22FF2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A73C343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2864F06A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3">
    <w:nsid w:val="4B302B15"/>
    <w:multiLevelType w:val="hybridMultilevel"/>
    <w:tmpl w:val="06F4F6D2"/>
    <w:lvl w:ilvl="0" w:tplc="82E8A426">
      <w:start w:val="1"/>
      <w:numFmt w:val="decimal"/>
      <w:lvlText w:val="%1."/>
      <w:lvlJc w:val="left"/>
      <w:pPr>
        <w:ind w:left="42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F83122">
      <w:numFmt w:val="bullet"/>
      <w:lvlText w:val="•"/>
      <w:lvlJc w:val="left"/>
      <w:pPr>
        <w:ind w:left="1384" w:hanging="312"/>
      </w:pPr>
      <w:rPr>
        <w:rFonts w:hint="default"/>
        <w:lang w:val="ru-RU" w:eastAsia="en-US" w:bidi="ar-SA"/>
      </w:rPr>
    </w:lvl>
    <w:lvl w:ilvl="2" w:tplc="66DEEEDC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3" w:tplc="2CCE5624">
      <w:numFmt w:val="bullet"/>
      <w:lvlText w:val="•"/>
      <w:lvlJc w:val="left"/>
      <w:pPr>
        <w:ind w:left="3313" w:hanging="312"/>
      </w:pPr>
      <w:rPr>
        <w:rFonts w:hint="default"/>
        <w:lang w:val="ru-RU" w:eastAsia="en-US" w:bidi="ar-SA"/>
      </w:rPr>
    </w:lvl>
    <w:lvl w:ilvl="4" w:tplc="05B42672">
      <w:numFmt w:val="bullet"/>
      <w:lvlText w:val="•"/>
      <w:lvlJc w:val="left"/>
      <w:pPr>
        <w:ind w:left="4278" w:hanging="312"/>
      </w:pPr>
      <w:rPr>
        <w:rFonts w:hint="default"/>
        <w:lang w:val="ru-RU" w:eastAsia="en-US" w:bidi="ar-SA"/>
      </w:rPr>
    </w:lvl>
    <w:lvl w:ilvl="5" w:tplc="4E325A3E">
      <w:numFmt w:val="bullet"/>
      <w:lvlText w:val="•"/>
      <w:lvlJc w:val="left"/>
      <w:pPr>
        <w:ind w:left="5242" w:hanging="312"/>
      </w:pPr>
      <w:rPr>
        <w:rFonts w:hint="default"/>
        <w:lang w:val="ru-RU" w:eastAsia="en-US" w:bidi="ar-SA"/>
      </w:rPr>
    </w:lvl>
    <w:lvl w:ilvl="6" w:tplc="63E273F8">
      <w:numFmt w:val="bullet"/>
      <w:lvlText w:val="•"/>
      <w:lvlJc w:val="left"/>
      <w:pPr>
        <w:ind w:left="6207" w:hanging="312"/>
      </w:pPr>
      <w:rPr>
        <w:rFonts w:hint="default"/>
        <w:lang w:val="ru-RU" w:eastAsia="en-US" w:bidi="ar-SA"/>
      </w:rPr>
    </w:lvl>
    <w:lvl w:ilvl="7" w:tplc="68D41C6E">
      <w:numFmt w:val="bullet"/>
      <w:lvlText w:val="•"/>
      <w:lvlJc w:val="left"/>
      <w:pPr>
        <w:ind w:left="7171" w:hanging="312"/>
      </w:pPr>
      <w:rPr>
        <w:rFonts w:hint="default"/>
        <w:lang w:val="ru-RU" w:eastAsia="en-US" w:bidi="ar-SA"/>
      </w:rPr>
    </w:lvl>
    <w:lvl w:ilvl="8" w:tplc="F28C63BA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">
    <w:nsid w:val="62204207"/>
    <w:multiLevelType w:val="hybridMultilevel"/>
    <w:tmpl w:val="9EF6AB14"/>
    <w:lvl w:ilvl="0" w:tplc="95F2D9B6">
      <w:start w:val="1"/>
      <w:numFmt w:val="decimal"/>
      <w:lvlText w:val="%1."/>
      <w:lvlJc w:val="left"/>
      <w:pPr>
        <w:ind w:left="267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9DEE26E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  <w:lvl w:ilvl="2" w:tplc="16B224D2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3" w:tplc="D76CF2FA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4" w:tplc="1F706AF8">
      <w:numFmt w:val="bullet"/>
      <w:lvlText w:val="•"/>
      <w:lvlJc w:val="left"/>
      <w:pPr>
        <w:ind w:left="5634" w:hanging="240"/>
      </w:pPr>
      <w:rPr>
        <w:rFonts w:hint="default"/>
        <w:lang w:val="ru-RU" w:eastAsia="en-US" w:bidi="ar-SA"/>
      </w:rPr>
    </w:lvl>
    <w:lvl w:ilvl="5" w:tplc="4D2E4C30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6" w:tplc="254676C0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7" w:tplc="03529B20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  <w:lvl w:ilvl="8" w:tplc="B52CF7B4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</w:abstractNum>
  <w:abstractNum w:abstractNumId="5">
    <w:nsid w:val="78535772"/>
    <w:multiLevelType w:val="hybridMultilevel"/>
    <w:tmpl w:val="1012F61C"/>
    <w:lvl w:ilvl="0" w:tplc="3540638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FDE8D42">
      <w:numFmt w:val="bullet"/>
      <w:lvlText w:val="•"/>
      <w:lvlJc w:val="left"/>
      <w:pPr>
        <w:ind w:left="670" w:hanging="135"/>
      </w:pPr>
      <w:rPr>
        <w:rFonts w:hint="default"/>
        <w:lang w:val="ru-RU" w:eastAsia="en-US" w:bidi="ar-SA"/>
      </w:rPr>
    </w:lvl>
    <w:lvl w:ilvl="2" w:tplc="95CC4E6A">
      <w:numFmt w:val="bullet"/>
      <w:lvlText w:val="•"/>
      <w:lvlJc w:val="left"/>
      <w:pPr>
        <w:ind w:left="1240" w:hanging="135"/>
      </w:pPr>
      <w:rPr>
        <w:rFonts w:hint="default"/>
        <w:lang w:val="ru-RU" w:eastAsia="en-US" w:bidi="ar-SA"/>
      </w:rPr>
    </w:lvl>
    <w:lvl w:ilvl="3" w:tplc="91FC1B8A">
      <w:numFmt w:val="bullet"/>
      <w:lvlText w:val="•"/>
      <w:lvlJc w:val="left"/>
      <w:pPr>
        <w:ind w:left="1811" w:hanging="135"/>
      </w:pPr>
      <w:rPr>
        <w:rFonts w:hint="default"/>
        <w:lang w:val="ru-RU" w:eastAsia="en-US" w:bidi="ar-SA"/>
      </w:rPr>
    </w:lvl>
    <w:lvl w:ilvl="4" w:tplc="DD8A9270">
      <w:numFmt w:val="bullet"/>
      <w:lvlText w:val="•"/>
      <w:lvlJc w:val="left"/>
      <w:pPr>
        <w:ind w:left="2381" w:hanging="135"/>
      </w:pPr>
      <w:rPr>
        <w:rFonts w:hint="default"/>
        <w:lang w:val="ru-RU" w:eastAsia="en-US" w:bidi="ar-SA"/>
      </w:rPr>
    </w:lvl>
    <w:lvl w:ilvl="5" w:tplc="3E3A9C8E">
      <w:numFmt w:val="bullet"/>
      <w:lvlText w:val="•"/>
      <w:lvlJc w:val="left"/>
      <w:pPr>
        <w:ind w:left="2952" w:hanging="135"/>
      </w:pPr>
      <w:rPr>
        <w:rFonts w:hint="default"/>
        <w:lang w:val="ru-RU" w:eastAsia="en-US" w:bidi="ar-SA"/>
      </w:rPr>
    </w:lvl>
    <w:lvl w:ilvl="6" w:tplc="758E2E38">
      <w:numFmt w:val="bullet"/>
      <w:lvlText w:val="•"/>
      <w:lvlJc w:val="left"/>
      <w:pPr>
        <w:ind w:left="3522" w:hanging="135"/>
      </w:pPr>
      <w:rPr>
        <w:rFonts w:hint="default"/>
        <w:lang w:val="ru-RU" w:eastAsia="en-US" w:bidi="ar-SA"/>
      </w:rPr>
    </w:lvl>
    <w:lvl w:ilvl="7" w:tplc="6F5ECC42">
      <w:numFmt w:val="bullet"/>
      <w:lvlText w:val="•"/>
      <w:lvlJc w:val="left"/>
      <w:pPr>
        <w:ind w:left="4092" w:hanging="135"/>
      </w:pPr>
      <w:rPr>
        <w:rFonts w:hint="default"/>
        <w:lang w:val="ru-RU" w:eastAsia="en-US" w:bidi="ar-SA"/>
      </w:rPr>
    </w:lvl>
    <w:lvl w:ilvl="8" w:tplc="781E9D06">
      <w:numFmt w:val="bullet"/>
      <w:lvlText w:val="•"/>
      <w:lvlJc w:val="left"/>
      <w:pPr>
        <w:ind w:left="4663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77D1"/>
    <w:rsid w:val="001112D9"/>
    <w:rsid w:val="002E5143"/>
    <w:rsid w:val="00331029"/>
    <w:rsid w:val="0036313E"/>
    <w:rsid w:val="006F3F9B"/>
    <w:rsid w:val="007A77D1"/>
    <w:rsid w:val="009E0FD3"/>
    <w:rsid w:val="00A376E2"/>
    <w:rsid w:val="00A7205B"/>
    <w:rsid w:val="00CE4698"/>
    <w:rsid w:val="00D4197A"/>
    <w:rsid w:val="00E72545"/>
    <w:rsid w:val="00F1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7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7D1"/>
    <w:pPr>
      <w:ind w:left="42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77D1"/>
    <w:pPr>
      <w:ind w:left="908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A77D1"/>
    <w:pPr>
      <w:ind w:left="427"/>
      <w:jc w:val="both"/>
    </w:pPr>
  </w:style>
  <w:style w:type="paragraph" w:customStyle="1" w:styleId="TableParagraph">
    <w:name w:val="Table Paragraph"/>
    <w:basedOn w:val="a"/>
    <w:uiPriority w:val="1"/>
    <w:qFormat/>
    <w:rsid w:val="007A77D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11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05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rmal">
    <w:name w:val="ConsNormal"/>
    <w:link w:val="ConsNormal0"/>
    <w:rsid w:val="00A376E2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Normal0">
    <w:name w:val="ConsNormal Знак"/>
    <w:basedOn w:val="a0"/>
    <w:link w:val="ConsNormal"/>
    <w:locked/>
    <w:rsid w:val="00A376E2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buh2</cp:lastModifiedBy>
  <cp:revision>16</cp:revision>
  <cp:lastPrinted>2025-03-17T09:47:00Z</cp:lastPrinted>
  <dcterms:created xsi:type="dcterms:W3CDTF">2025-03-17T07:57:00Z</dcterms:created>
  <dcterms:modified xsi:type="dcterms:W3CDTF">2025-03-17T10:51:00Z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